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spacing w:before="0" w:after="0"/>
        <w:ind w:hanging="0" w:left="0" w:right="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>АВТОНОМНОЕ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>ОБЩЕОБРАЗОВАТЕЛЬНОЕ</w:t>
      </w:r>
      <w:r>
        <w:rPr>
          <w:spacing w:val="-67"/>
          <w:sz w:val="28"/>
          <w:szCs w:val="28"/>
        </w:rPr>
        <w:t xml:space="preserve"> </w:t>
      </w:r>
      <w:r>
        <w:rPr>
          <w:sz w:val="28"/>
          <w:szCs w:val="28"/>
        </w:rPr>
        <w:t>УЧРЕЖДЕНИЕ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СРЕДНЯЯ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ШКОЛА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№14</w:t>
      </w:r>
    </w:p>
    <w:p>
      <w:pPr>
        <w:pStyle w:val="Heading2"/>
        <w:spacing w:before="0" w:after="0"/>
        <w:ind w:hanging="0" w:left="0" w:right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before="0" w:after="0"/>
        <w:ind w:hanging="0" w:left="0" w:right="0"/>
        <w:jc w:val="center"/>
        <w:rPr>
          <w:sz w:val="20"/>
        </w:rPr>
      </w:pPr>
      <w:r>
        <w:rPr>
          <w:sz w:val="20"/>
        </w:rPr>
      </w:r>
    </w:p>
    <w:p>
      <w:pPr>
        <w:pStyle w:val="Heading3"/>
        <w:spacing w:before="0" w:after="0"/>
        <w:ind w:hanging="0" w:left="0" w:right="0"/>
        <w:rPr>
          <w:sz w:val="28"/>
          <w:szCs w:val="28"/>
        </w:rPr>
      </w:pPr>
      <w:r>
        <w:rPr>
          <w:sz w:val="28"/>
          <w:szCs w:val="28"/>
        </w:rPr>
        <w:t>ПРИНЯТО:</w:t>
        <w:tab/>
        <w:tab/>
        <w:tab/>
        <w:tab/>
        <w:tab/>
        <w:tab/>
        <w:tab/>
        <w:t>УТВЕРЖДЕНО</w:t>
      </w:r>
    </w:p>
    <w:p>
      <w:pPr>
        <w:pStyle w:val="BodyText"/>
        <w:spacing w:before="0" w:after="0"/>
        <w:ind w:left="0" w:right="0"/>
        <w:rPr>
          <w:sz w:val="28"/>
          <w:szCs w:val="28"/>
        </w:rPr>
      </w:pPr>
      <w:r>
        <w:rPr>
          <w:sz w:val="28"/>
          <w:szCs w:val="28"/>
        </w:rPr>
        <w:t>Педагогическим советом</w:t>
      </w:r>
      <w:r>
        <w:rPr>
          <w:spacing w:val="1"/>
          <w:sz w:val="28"/>
          <w:szCs w:val="28"/>
        </w:rPr>
        <w:t xml:space="preserve"> </w:t>
        <w:tab/>
        <w:tab/>
        <w:tab/>
        <w:tab/>
        <w:tab/>
        <w:t xml:space="preserve">приказом </w:t>
      </w:r>
    </w:p>
    <w:p>
      <w:pPr>
        <w:pStyle w:val="BodyText"/>
        <w:spacing w:before="0" w:after="0"/>
        <w:ind w:left="0" w:right="0"/>
        <w:rPr>
          <w:b w:val="false"/>
          <w:bCs w:val="false"/>
          <w:sz w:val="28"/>
          <w:szCs w:val="28"/>
        </w:rPr>
      </w:pPr>
      <w:r>
        <w:rPr>
          <w:rFonts w:cs="Times New Roman"/>
          <w:b w:val="false"/>
          <w:bCs w:val="false"/>
          <w:color w:val="000000"/>
          <w:sz w:val="28"/>
          <w:szCs w:val="28"/>
        </w:rPr>
        <w:t>Протокол</w:t>
      </w:r>
      <w:r>
        <w:rPr>
          <w:rFonts w:cs="Times New Roman"/>
          <w:b w:val="false"/>
          <w:bCs w:val="false"/>
          <w:color w:val="000000"/>
          <w:spacing w:val="-5"/>
          <w:sz w:val="28"/>
          <w:szCs w:val="28"/>
        </w:rPr>
        <w:t xml:space="preserve"> </w:t>
      </w:r>
      <w:r>
        <w:rPr>
          <w:rFonts w:cs="Times New Roman"/>
          <w:b w:val="false"/>
          <w:bCs w:val="false"/>
          <w:color w:val="000000"/>
          <w:sz w:val="28"/>
          <w:szCs w:val="28"/>
        </w:rPr>
        <w:t>от</w:t>
      </w:r>
      <w:r>
        <w:rPr>
          <w:rFonts w:cs="Times New Roman"/>
          <w:b w:val="false"/>
          <w:bCs w:val="false"/>
          <w:color w:val="000000"/>
          <w:spacing w:val="-5"/>
          <w:sz w:val="28"/>
          <w:szCs w:val="28"/>
        </w:rPr>
        <w:t xml:space="preserve"> </w:t>
      </w:r>
      <w:r>
        <w:rPr>
          <w:rFonts w:cs="Times New Roman"/>
          <w:b w:val="false"/>
          <w:bCs w:val="false"/>
          <w:color w:val="000000"/>
          <w:spacing w:val="-5"/>
          <w:sz w:val="28"/>
          <w:szCs w:val="28"/>
          <w:lang w:val="ru-RU"/>
        </w:rPr>
        <w:t>26</w:t>
      </w:r>
      <w:r>
        <w:rPr>
          <w:rFonts w:cs="Times New Roman"/>
          <w:b w:val="false"/>
          <w:bCs w:val="false"/>
          <w:color w:val="000000"/>
          <w:sz w:val="28"/>
          <w:szCs w:val="28"/>
        </w:rPr>
        <w:t>.08.202</w:t>
      </w:r>
      <w:r>
        <w:rPr>
          <w:rFonts w:cs="Times New Roman"/>
          <w:b w:val="false"/>
          <w:bCs w:val="false"/>
          <w:color w:val="000000"/>
          <w:sz w:val="28"/>
          <w:szCs w:val="28"/>
          <w:lang w:val="ru-RU"/>
        </w:rPr>
        <w:t>5</w:t>
      </w:r>
      <w:r>
        <w:rPr>
          <w:rFonts w:cs="Times New Roman"/>
          <w:b w:val="false"/>
          <w:bCs w:val="false"/>
          <w:color w:val="000000"/>
          <w:spacing w:val="-4"/>
          <w:sz w:val="28"/>
          <w:szCs w:val="28"/>
        </w:rPr>
        <w:t xml:space="preserve"> </w:t>
      </w:r>
      <w:r>
        <w:rPr>
          <w:rFonts w:cs="Times New Roman"/>
          <w:b w:val="false"/>
          <w:bCs w:val="false"/>
          <w:color w:val="000000"/>
          <w:sz w:val="28"/>
          <w:szCs w:val="28"/>
        </w:rPr>
        <w:t>г.</w:t>
      </w:r>
      <w:r>
        <w:rPr>
          <w:rFonts w:cs="Times New Roman"/>
          <w:b w:val="false"/>
          <w:bCs w:val="false"/>
          <w:color w:val="000000"/>
          <w:spacing w:val="-4"/>
          <w:sz w:val="28"/>
          <w:szCs w:val="28"/>
        </w:rPr>
        <w:t xml:space="preserve"> </w:t>
      </w:r>
      <w:r>
        <w:rPr>
          <w:rFonts w:cs="Times New Roman"/>
          <w:b w:val="false"/>
          <w:bCs w:val="false"/>
          <w:color w:val="000000"/>
          <w:sz w:val="28"/>
          <w:szCs w:val="28"/>
        </w:rPr>
        <w:t>№1</w:t>
        <w:tab/>
        <w:tab/>
        <w:tab/>
        <w:tab/>
        <w:t xml:space="preserve">     от</w:t>
      </w:r>
      <w:r>
        <w:rPr>
          <w:rFonts w:cs="Times New Roman"/>
          <w:b w:val="false"/>
          <w:bCs w:val="false"/>
          <w:color w:val="000000"/>
          <w:sz w:val="28"/>
          <w:szCs w:val="28"/>
          <w:lang w:val="ru-RU"/>
        </w:rPr>
        <w:t xml:space="preserve"> 26.08.2025 </w:t>
      </w:r>
      <w:r>
        <w:rPr>
          <w:rFonts w:cs="Times New Roman"/>
          <w:b w:val="false"/>
          <w:bCs w:val="false"/>
          <w:color w:val="000000"/>
          <w:sz w:val="28"/>
          <w:szCs w:val="28"/>
        </w:rPr>
        <w:t xml:space="preserve">г. № </w:t>
      </w:r>
      <w:r>
        <w:rPr>
          <w:rFonts w:cs="Times New Roman"/>
          <w:b w:val="false"/>
          <w:bCs w:val="false"/>
          <w:color w:val="000000"/>
          <w:sz w:val="28"/>
          <w:szCs w:val="28"/>
          <w:lang w:val="ru-RU"/>
        </w:rPr>
        <w:t>111</w:t>
      </w:r>
      <w:r>
        <w:rPr>
          <w:rFonts w:cs="Times New Roman"/>
          <w:b w:val="false"/>
          <w:bCs w:val="false"/>
          <w:color w:val="000000"/>
          <w:sz w:val="28"/>
          <w:szCs w:val="28"/>
        </w:rPr>
        <w:t>-о</w:t>
      </w:r>
    </w:p>
    <w:p>
      <w:pPr>
        <w:pStyle w:val="BodyText"/>
        <w:spacing w:before="0" w:after="0"/>
        <w:ind w:left="0" w:right="0"/>
        <w:rPr>
          <w:rFonts w:cs="Times New Roman"/>
          <w:b/>
          <w:bCs/>
          <w:color w:val="000000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</w:r>
    </w:p>
    <w:p>
      <w:pPr>
        <w:pStyle w:val="Normal"/>
        <w:spacing w:lineRule="auto" w:line="360" w:before="0" w:after="280"/>
        <w:jc w:val="center"/>
        <w:rPr>
          <w:rFonts w:cs="Times New Roman"/>
          <w:b/>
          <w:bCs/>
          <w:color w:val="000000"/>
        </w:rPr>
      </w:pPr>
      <w:r>
        <w:rPr>
          <w:rFonts w:cs="Times New Roman"/>
          <w:b/>
          <w:bCs/>
          <w:color w:val="000000"/>
        </w:rPr>
      </w:r>
    </w:p>
    <w:p>
      <w:pPr>
        <w:pStyle w:val="Normal"/>
        <w:spacing w:lineRule="auto" w:line="276" w:before="57" w:after="57"/>
        <w:jc w:val="center"/>
        <w:rPr>
          <w:sz w:val="28"/>
          <w:szCs w:val="28"/>
        </w:rPr>
      </w:pPr>
      <w:r>
        <w:rPr>
          <w:rFonts w:cs="Times New Roman"/>
          <w:b/>
          <w:bCs/>
          <w:color w:val="000000"/>
          <w:sz w:val="28"/>
          <w:szCs w:val="28"/>
        </w:rPr>
        <w:t>Положение</w:t>
      </w:r>
    </w:p>
    <w:p>
      <w:pPr>
        <w:pStyle w:val="Normal"/>
        <w:spacing w:lineRule="auto" w:line="276" w:before="57" w:after="57"/>
        <w:jc w:val="center"/>
        <w:rPr>
          <w:sz w:val="28"/>
          <w:szCs w:val="28"/>
        </w:rPr>
      </w:pPr>
      <w:r>
        <w:rPr>
          <w:rFonts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cs="Times New Roman"/>
          <w:b/>
          <w:bCs/>
          <w:color w:val="000000"/>
          <w:sz w:val="28"/>
          <w:szCs w:val="28"/>
        </w:rPr>
        <w:t xml:space="preserve">о </w:t>
      </w:r>
      <w:r>
        <w:rPr>
          <w:rFonts w:cs="Times New Roman"/>
          <w:b/>
          <w:bCs/>
          <w:color w:val="000000"/>
          <w:sz w:val="28"/>
          <w:szCs w:val="28"/>
          <w:lang w:val="ru-RU"/>
        </w:rPr>
        <w:t xml:space="preserve">стартовой и </w:t>
      </w:r>
      <w:r>
        <w:rPr>
          <w:rFonts w:cs="Times New Roman"/>
          <w:b/>
          <w:bCs/>
          <w:color w:val="000000"/>
          <w:sz w:val="28"/>
          <w:szCs w:val="28"/>
        </w:rPr>
        <w:t>входной диагностике знаний обучающихся</w:t>
      </w:r>
      <w:r>
        <w:rPr>
          <w:sz w:val="28"/>
          <w:szCs w:val="28"/>
        </w:rPr>
        <w:br/>
      </w:r>
      <w:r>
        <w:rPr>
          <w:rFonts w:cs="Times New Roman"/>
          <w:b/>
          <w:bCs/>
          <w:color w:val="000000"/>
          <w:sz w:val="28"/>
          <w:szCs w:val="28"/>
          <w:lang w:val="ru-RU"/>
        </w:rPr>
        <w:t>МАОУ СШ №14</w:t>
      </w:r>
    </w:p>
    <w:p>
      <w:pPr>
        <w:pStyle w:val="Normal"/>
        <w:spacing w:lineRule="auto" w:line="360" w:before="280" w:after="280"/>
        <w:jc w:val="both"/>
        <w:rPr>
          <w:sz w:val="28"/>
          <w:szCs w:val="28"/>
        </w:rPr>
      </w:pPr>
      <w:r>
        <w:rPr>
          <w:rFonts w:cs="Times New Roman"/>
          <w:b/>
          <w:bCs/>
          <w:color w:val="000000"/>
          <w:sz w:val="28"/>
          <w:szCs w:val="28"/>
        </w:rPr>
        <w:t>1. Общие положения</w:t>
      </w:r>
    </w:p>
    <w:p>
      <w:pPr>
        <w:pStyle w:val="Normal"/>
        <w:spacing w:lineRule="auto" w:line="360" w:before="280" w:after="280"/>
        <w:jc w:val="both"/>
        <w:rPr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1.1. Настоящее положение разработано в соответствии:</w:t>
      </w:r>
    </w:p>
    <w:p>
      <w:pPr>
        <w:pStyle w:val="Normal"/>
        <w:numPr>
          <w:ilvl w:val="0"/>
          <w:numId w:val="1"/>
        </w:numPr>
        <w:spacing w:lineRule="auto" w:line="360" w:before="280" w:after="0"/>
        <w:ind w:hanging="360" w:left="780" w:right="180"/>
        <w:contextualSpacing/>
        <w:jc w:val="both"/>
        <w:rPr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с Федеральным законом от 29.12.2012 № 273-ФЗ «Об образовании в Российской Федерации»;</w:t>
      </w:r>
    </w:p>
    <w:p>
      <w:pPr>
        <w:pStyle w:val="Normal"/>
        <w:numPr>
          <w:ilvl w:val="0"/>
          <w:numId w:val="1"/>
        </w:numPr>
        <w:spacing w:lineRule="auto" w:line="360" w:before="0" w:after="0"/>
        <w:ind w:hanging="360" w:left="780" w:right="180"/>
        <w:contextualSpacing/>
        <w:jc w:val="both"/>
        <w:rPr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ФГОС НОО, утвержденным приказом Минобрнауки от 06.10.2009 № 373;</w:t>
      </w:r>
    </w:p>
    <w:p>
      <w:pPr>
        <w:pStyle w:val="Normal"/>
        <w:numPr>
          <w:ilvl w:val="0"/>
          <w:numId w:val="1"/>
        </w:numPr>
        <w:spacing w:lineRule="auto" w:line="360" w:before="0" w:after="0"/>
        <w:ind w:hanging="360" w:left="780" w:right="180"/>
        <w:contextualSpacing/>
        <w:jc w:val="both"/>
        <w:rPr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ФГОС ООО, утвержденным приказом Минобрнауки от 17.12.2010 № 1897;</w:t>
      </w:r>
    </w:p>
    <w:p>
      <w:pPr>
        <w:pStyle w:val="Normal"/>
        <w:numPr>
          <w:ilvl w:val="0"/>
          <w:numId w:val="1"/>
        </w:numPr>
        <w:spacing w:lineRule="auto" w:line="360" w:before="0" w:after="0"/>
        <w:ind w:hanging="360" w:left="780" w:right="180"/>
        <w:contextualSpacing/>
        <w:jc w:val="both"/>
        <w:rPr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ФГОС СОО, утвержденным приказом Минобрнауки от 17.05.2012 № 413;</w:t>
      </w:r>
    </w:p>
    <w:p>
      <w:pPr>
        <w:pStyle w:val="Normal"/>
        <w:numPr>
          <w:ilvl w:val="0"/>
          <w:numId w:val="1"/>
        </w:numPr>
        <w:spacing w:lineRule="auto" w:line="360" w:before="0" w:after="0"/>
        <w:ind w:hanging="360" w:left="780" w:right="180"/>
        <w:contextualSpacing/>
        <w:jc w:val="both"/>
        <w:rPr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ФГОС НОО, утвержденным приказом Минпросвещения от 31.05.2021 № 286;</w:t>
      </w:r>
    </w:p>
    <w:p>
      <w:pPr>
        <w:pStyle w:val="Normal"/>
        <w:numPr>
          <w:ilvl w:val="0"/>
          <w:numId w:val="1"/>
        </w:numPr>
        <w:spacing w:lineRule="auto" w:line="360" w:before="0" w:after="0"/>
        <w:ind w:hanging="360" w:left="780" w:right="180"/>
        <w:contextualSpacing/>
        <w:jc w:val="both"/>
        <w:rPr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ФГОС ООО, утвержденным приказом Минпросвещения от 31.05.2021 № 287;</w:t>
      </w:r>
    </w:p>
    <w:p>
      <w:pPr>
        <w:pStyle w:val="Normal"/>
        <w:numPr>
          <w:ilvl w:val="0"/>
          <w:numId w:val="1"/>
        </w:numPr>
        <w:spacing w:lineRule="auto" w:line="360" w:before="0" w:after="0"/>
        <w:ind w:hanging="360" w:left="780" w:right="180"/>
        <w:contextualSpacing/>
        <w:jc w:val="both"/>
        <w:rPr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приказом Минпросвещения от 22.03.2021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общего, среднего общего образования»;</w:t>
      </w:r>
    </w:p>
    <w:p>
      <w:pPr>
        <w:pStyle w:val="Normal"/>
        <w:numPr>
          <w:ilvl w:val="0"/>
          <w:numId w:val="1"/>
        </w:numPr>
        <w:spacing w:lineRule="auto" w:line="360" w:before="0" w:after="0"/>
        <w:ind w:hanging="360" w:left="780" w:right="180"/>
        <w:contextualSpacing/>
        <w:jc w:val="both"/>
        <w:rPr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приказом Минобрнауки от 14.06.2013 № 462 «Об утверждении порядка проведения самообследования в образовательной организации»;</w:t>
      </w:r>
    </w:p>
    <w:p>
      <w:pPr>
        <w:pStyle w:val="Normal"/>
        <w:numPr>
          <w:ilvl w:val="0"/>
          <w:numId w:val="1"/>
        </w:numPr>
        <w:spacing w:lineRule="auto" w:line="360" w:before="0" w:after="0"/>
        <w:ind w:hanging="360" w:left="780" w:right="180"/>
        <w:contextualSpacing/>
        <w:jc w:val="both"/>
        <w:rPr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приказом Минобрнауки от 10.12.2013 № 1324 «Об утверждении показателей деятельности образовательной организации, подлежащей самообследованию»;</w:t>
      </w:r>
    </w:p>
    <w:p>
      <w:pPr>
        <w:pStyle w:val="Normal"/>
        <w:numPr>
          <w:ilvl w:val="0"/>
          <w:numId w:val="1"/>
        </w:numPr>
        <w:spacing w:lineRule="auto" w:line="360" w:before="0" w:after="0"/>
        <w:ind w:hanging="360" w:left="780" w:right="180"/>
        <w:contextualSpacing/>
        <w:jc w:val="both"/>
        <w:rPr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основными образовательными программами школы;</w:t>
      </w:r>
    </w:p>
    <w:p>
      <w:pPr>
        <w:pStyle w:val="Normal"/>
        <w:numPr>
          <w:ilvl w:val="0"/>
          <w:numId w:val="1"/>
        </w:numPr>
        <w:spacing w:lineRule="auto" w:line="360" w:before="0" w:after="280"/>
        <w:ind w:hanging="360" w:left="780" w:right="180"/>
        <w:jc w:val="both"/>
        <w:rPr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уставом школы.</w:t>
      </w:r>
    </w:p>
    <w:p>
      <w:pPr>
        <w:pStyle w:val="Normal"/>
        <w:spacing w:lineRule="auto" w:line="360" w:before="280" w:after="280"/>
        <w:jc w:val="both"/>
        <w:rPr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Устанавливает порядок и процедуру проведения </w:t>
      </w:r>
      <w:r>
        <w:rPr>
          <w:rFonts w:cs="Times New Roman"/>
          <w:color w:val="000000"/>
          <w:sz w:val="28"/>
          <w:szCs w:val="28"/>
          <w:lang w:val="ru-RU"/>
        </w:rPr>
        <w:t xml:space="preserve">стартовой и </w:t>
      </w:r>
      <w:r>
        <w:rPr>
          <w:rFonts w:cs="Times New Roman"/>
          <w:color w:val="000000"/>
          <w:sz w:val="28"/>
          <w:szCs w:val="28"/>
        </w:rPr>
        <w:t xml:space="preserve">входной диагностики знаний обучающихся </w:t>
      </w:r>
      <w:r>
        <w:rPr>
          <w:rFonts w:cs="Times New Roman"/>
          <w:color w:val="000000"/>
          <w:sz w:val="28"/>
          <w:szCs w:val="28"/>
          <w:lang w:val="ru-RU"/>
        </w:rPr>
        <w:t>МАОУ СШ №14</w:t>
      </w:r>
      <w:r>
        <w:rPr>
          <w:rFonts w:cs="Times New Roman"/>
          <w:color w:val="000000"/>
          <w:sz w:val="28"/>
          <w:szCs w:val="28"/>
        </w:rPr>
        <w:t xml:space="preserve"> (далее – Школа).</w:t>
      </w:r>
    </w:p>
    <w:p>
      <w:pPr>
        <w:pStyle w:val="Normal"/>
        <w:spacing w:lineRule="auto" w:line="360" w:before="280" w:after="280"/>
        <w:jc w:val="both"/>
        <w:rPr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1.2. </w:t>
      </w:r>
      <w:r>
        <w:rPr>
          <w:rFonts w:cs="Times New Roman"/>
          <w:color w:val="000000"/>
          <w:sz w:val="28"/>
          <w:szCs w:val="28"/>
          <w:lang w:val="ru-RU"/>
        </w:rPr>
        <w:t>Стартовая и в</w:t>
      </w:r>
      <w:r>
        <w:rPr>
          <w:rFonts w:cs="Times New Roman"/>
          <w:color w:val="000000"/>
          <w:sz w:val="28"/>
          <w:szCs w:val="28"/>
        </w:rPr>
        <w:t>ходная диагностика знаний обучающихся является частью внутришкольного контроля и внутренней системы оценки качества образования Школы.</w:t>
      </w:r>
    </w:p>
    <w:p>
      <w:pPr>
        <w:pStyle w:val="Normal"/>
        <w:spacing w:lineRule="auto" w:line="360" w:before="280" w:after="280"/>
        <w:jc w:val="both"/>
        <w:rPr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1.3. Целью входной диагностики является определение степени устойчивости знаний обучающихся за предыдущий учебный год.</w:t>
      </w:r>
    </w:p>
    <w:p>
      <w:pPr>
        <w:pStyle w:val="Normal"/>
        <w:spacing w:lineRule="auto" w:line="360" w:before="280" w:after="280"/>
        <w:jc w:val="both"/>
        <w:rPr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1.4. Задачами входной диагностики являются:</w:t>
      </w:r>
    </w:p>
    <w:p>
      <w:pPr>
        <w:pStyle w:val="Normal"/>
        <w:numPr>
          <w:ilvl w:val="0"/>
          <w:numId w:val="2"/>
        </w:numPr>
        <w:spacing w:lineRule="auto" w:line="360" w:before="280" w:after="0"/>
        <w:ind w:hanging="360" w:left="780" w:right="180"/>
        <w:contextualSpacing/>
        <w:jc w:val="both"/>
        <w:rPr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определение уровня готовности каждого обучающегося и класса в целом к дальнейшему обучению;</w:t>
      </w:r>
    </w:p>
    <w:p>
      <w:pPr>
        <w:pStyle w:val="Normal"/>
        <w:numPr>
          <w:ilvl w:val="0"/>
          <w:numId w:val="2"/>
        </w:numPr>
        <w:spacing w:lineRule="auto" w:line="360" w:before="0" w:after="0"/>
        <w:ind w:hanging="360" w:left="780" w:right="180"/>
        <w:contextualSpacing/>
        <w:jc w:val="both"/>
        <w:rPr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выявление типичных пробелов в знаниях обучающихся с целью организации работы по ликвидации этих пробелов;</w:t>
      </w:r>
    </w:p>
    <w:p>
      <w:pPr>
        <w:pStyle w:val="Normal"/>
        <w:numPr>
          <w:ilvl w:val="0"/>
          <w:numId w:val="2"/>
        </w:numPr>
        <w:spacing w:lineRule="auto" w:line="360" w:before="0" w:after="280"/>
        <w:ind w:hanging="360" w:left="780" w:right="180"/>
        <w:jc w:val="both"/>
        <w:rPr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выявление результативности работы учителя с классом.</w:t>
      </w:r>
    </w:p>
    <w:p>
      <w:pPr>
        <w:pStyle w:val="Normal"/>
        <w:spacing w:lineRule="auto" w:line="360" w:before="280" w:after="280"/>
        <w:jc w:val="both"/>
        <w:rPr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1.5. Входная диагностика организуется для обучающихся 2–4, 6-11-х классов.</w:t>
      </w:r>
    </w:p>
    <w:p>
      <w:pPr>
        <w:pStyle w:val="Normal"/>
        <w:spacing w:lineRule="auto" w:line="360" w:before="280" w:after="280"/>
        <w:jc w:val="both"/>
        <w:rPr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1.6. Входная диагностика является составляющей внутришкольного контроля и внутренней системы оценки качества образования Школы, имеет диагностическую функцию и проводится во 2–4-х классах на второй–</w:t>
      </w:r>
      <w:r>
        <w:rPr>
          <w:rFonts w:cs="Times New Roman"/>
          <w:color w:val="000000"/>
          <w:sz w:val="28"/>
          <w:szCs w:val="28"/>
          <w:lang w:val="ru-RU"/>
        </w:rPr>
        <w:t>третьей</w:t>
      </w:r>
      <w:r>
        <w:rPr>
          <w:rFonts w:cs="Times New Roman"/>
          <w:color w:val="000000"/>
          <w:sz w:val="28"/>
          <w:szCs w:val="28"/>
        </w:rPr>
        <w:t xml:space="preserve"> неделе учебного года, в 6–9-х и 11-х классах – на второй–</w:t>
      </w:r>
      <w:r>
        <w:rPr>
          <w:rFonts w:cs="Times New Roman"/>
          <w:color w:val="000000"/>
          <w:sz w:val="28"/>
          <w:szCs w:val="28"/>
          <w:lang w:val="ru-RU"/>
        </w:rPr>
        <w:t>четвертой</w:t>
      </w:r>
      <w:r>
        <w:rPr>
          <w:rFonts w:cs="Times New Roman"/>
          <w:color w:val="000000"/>
          <w:sz w:val="28"/>
          <w:szCs w:val="28"/>
        </w:rPr>
        <w:t xml:space="preserve"> неделе учебного года по графику, утвержденному приказом директора.</w:t>
      </w:r>
    </w:p>
    <w:p>
      <w:pPr>
        <w:pStyle w:val="Normal"/>
        <w:spacing w:lineRule="auto" w:line="360" w:before="0" w:after="0"/>
        <w:ind w:left="0" w:right="0"/>
        <w:jc w:val="both"/>
        <w:rPr>
          <w:sz w:val="28"/>
          <w:szCs w:val="28"/>
        </w:rPr>
      </w:pPr>
      <w:r>
        <w:rPr>
          <w:rFonts w:cs="Times New Roman"/>
          <w:i w:val="false"/>
          <w:iCs w:val="false"/>
          <w:color w:val="000000"/>
          <w:sz w:val="28"/>
          <w:szCs w:val="28"/>
          <w:u w:val="none"/>
        </w:rPr>
        <w:t xml:space="preserve">1.7. </w:t>
      </w:r>
      <w:r>
        <w:rPr>
          <w:i w:val="false"/>
          <w:iCs w:val="false"/>
          <w:sz w:val="28"/>
          <w:szCs w:val="28"/>
          <w:u w:val="none"/>
        </w:rPr>
        <w:t>Стартовая</w:t>
      </w:r>
      <w:r>
        <w:rPr>
          <w:i w:val="false"/>
          <w:iCs w:val="false"/>
          <w:spacing w:val="-3"/>
          <w:sz w:val="28"/>
          <w:szCs w:val="28"/>
          <w:u w:val="none"/>
        </w:rPr>
        <w:t xml:space="preserve"> </w:t>
      </w:r>
      <w:r>
        <w:rPr>
          <w:i w:val="false"/>
          <w:iCs w:val="false"/>
          <w:sz w:val="28"/>
          <w:szCs w:val="28"/>
          <w:u w:val="none"/>
        </w:rPr>
        <w:t>диагностика</w:t>
      </w:r>
      <w:r>
        <w:rPr>
          <w:i w:val="false"/>
          <w:iCs w:val="false"/>
          <w:spacing w:val="-3"/>
          <w:sz w:val="28"/>
          <w:szCs w:val="28"/>
          <w:u w:val="none"/>
        </w:rPr>
        <w:t xml:space="preserve"> </w:t>
      </w:r>
      <w:r>
        <w:rPr>
          <w:i w:val="false"/>
          <w:iCs w:val="false"/>
          <w:sz w:val="28"/>
          <w:szCs w:val="28"/>
          <w:u w:val="none"/>
        </w:rPr>
        <w:t>проводится</w:t>
      </w:r>
      <w:r>
        <w:rPr>
          <w:i w:val="false"/>
          <w:iCs w:val="false"/>
          <w:spacing w:val="-3"/>
          <w:sz w:val="28"/>
          <w:szCs w:val="28"/>
          <w:u w:val="none"/>
        </w:rPr>
        <w:t xml:space="preserve"> </w:t>
      </w:r>
      <w:r>
        <w:rPr>
          <w:i w:val="false"/>
          <w:iCs w:val="false"/>
          <w:sz w:val="28"/>
          <w:szCs w:val="28"/>
          <w:u w:val="none"/>
        </w:rPr>
        <w:t>администрацией</w:t>
      </w:r>
      <w:r>
        <w:rPr>
          <w:i w:val="false"/>
          <w:iCs w:val="false"/>
          <w:spacing w:val="-5"/>
          <w:sz w:val="28"/>
          <w:szCs w:val="28"/>
          <w:u w:val="none"/>
        </w:rPr>
        <w:t xml:space="preserve"> </w:t>
      </w:r>
      <w:r>
        <w:rPr>
          <w:i w:val="false"/>
          <w:iCs w:val="false"/>
          <w:sz w:val="28"/>
          <w:szCs w:val="28"/>
          <w:u w:val="none"/>
        </w:rPr>
        <w:t>школы</w:t>
      </w:r>
      <w:r>
        <w:rPr>
          <w:i w:val="false"/>
          <w:iCs w:val="false"/>
          <w:spacing w:val="-3"/>
          <w:sz w:val="28"/>
          <w:szCs w:val="28"/>
          <w:u w:val="none"/>
        </w:rPr>
        <w:t xml:space="preserve"> </w:t>
      </w:r>
      <w:r>
        <w:rPr>
          <w:i w:val="false"/>
          <w:iCs w:val="false"/>
          <w:sz w:val="28"/>
          <w:szCs w:val="28"/>
          <w:u w:val="none"/>
        </w:rPr>
        <w:t>в</w:t>
      </w:r>
      <w:r>
        <w:rPr>
          <w:i w:val="false"/>
          <w:iCs w:val="false"/>
          <w:spacing w:val="-5"/>
          <w:sz w:val="28"/>
          <w:szCs w:val="28"/>
          <w:u w:val="none"/>
        </w:rPr>
        <w:t xml:space="preserve"> </w:t>
      </w:r>
      <w:r>
        <w:rPr>
          <w:i w:val="false"/>
          <w:iCs w:val="false"/>
          <w:sz w:val="28"/>
          <w:szCs w:val="28"/>
          <w:u w:val="none"/>
        </w:rPr>
        <w:t>начале</w:t>
      </w:r>
      <w:r>
        <w:rPr>
          <w:i w:val="false"/>
          <w:iCs w:val="false"/>
          <w:spacing w:val="-4"/>
          <w:sz w:val="28"/>
          <w:szCs w:val="28"/>
          <w:u w:val="none"/>
        </w:rPr>
        <w:t xml:space="preserve"> 1 </w:t>
      </w:r>
      <w:r>
        <w:rPr>
          <w:i w:val="false"/>
          <w:iCs w:val="false"/>
          <w:spacing w:val="-4"/>
          <w:sz w:val="28"/>
          <w:szCs w:val="28"/>
          <w:u w:val="none"/>
          <w:lang w:val="ru-RU"/>
        </w:rPr>
        <w:t>класса с целью готовности учащихся</w:t>
      </w:r>
      <w:r>
        <w:rPr>
          <w:i w:val="false"/>
          <w:iCs w:val="false"/>
          <w:spacing w:val="40"/>
          <w:sz w:val="28"/>
          <w:szCs w:val="28"/>
          <w:u w:val="none"/>
          <w:lang w:val="ru-RU"/>
        </w:rPr>
        <w:t xml:space="preserve"> </w:t>
      </w:r>
      <w:r>
        <w:rPr>
          <w:i w:val="false"/>
          <w:iCs w:val="false"/>
          <w:spacing w:val="-4"/>
          <w:sz w:val="28"/>
          <w:szCs w:val="28"/>
          <w:u w:val="none"/>
          <w:lang w:val="ru-RU"/>
        </w:rPr>
        <w:t xml:space="preserve">к обучению на уровне начального общего образования, в начале </w:t>
      </w:r>
      <w:r>
        <w:rPr>
          <w:i w:val="false"/>
          <w:iCs w:val="false"/>
          <w:sz w:val="28"/>
          <w:szCs w:val="28"/>
          <w:u w:val="none"/>
        </w:rPr>
        <w:t>5</w:t>
      </w:r>
      <w:r>
        <w:rPr>
          <w:i w:val="false"/>
          <w:iCs w:val="false"/>
          <w:spacing w:val="-4"/>
          <w:sz w:val="28"/>
          <w:szCs w:val="28"/>
          <w:u w:val="none"/>
        </w:rPr>
        <w:t xml:space="preserve"> </w:t>
      </w:r>
      <w:r>
        <w:rPr>
          <w:i w:val="false"/>
          <w:iCs w:val="false"/>
          <w:sz w:val="28"/>
          <w:szCs w:val="28"/>
          <w:u w:val="none"/>
        </w:rPr>
        <w:t>класса</w:t>
      </w:r>
      <w:r>
        <w:rPr>
          <w:i w:val="false"/>
          <w:iCs w:val="false"/>
          <w:spacing w:val="-4"/>
          <w:sz w:val="28"/>
          <w:szCs w:val="28"/>
          <w:u w:val="none"/>
        </w:rPr>
        <w:t xml:space="preserve"> </w:t>
      </w:r>
      <w:r>
        <w:rPr>
          <w:i w:val="false"/>
          <w:iCs w:val="false"/>
          <w:sz w:val="28"/>
          <w:szCs w:val="28"/>
          <w:u w:val="none"/>
        </w:rPr>
        <w:t>с целью оценки готовности учащихся</w:t>
      </w:r>
      <w:r>
        <w:rPr>
          <w:i w:val="false"/>
          <w:iCs w:val="false"/>
          <w:spacing w:val="40"/>
          <w:sz w:val="28"/>
          <w:szCs w:val="28"/>
          <w:u w:val="none"/>
        </w:rPr>
        <w:t xml:space="preserve"> </w:t>
      </w:r>
      <w:r>
        <w:rPr>
          <w:i w:val="false"/>
          <w:iCs w:val="false"/>
          <w:sz w:val="28"/>
          <w:szCs w:val="28"/>
          <w:u w:val="none"/>
        </w:rPr>
        <w:t>к обучению на уровне основного общего образования</w:t>
      </w:r>
      <w:r>
        <w:rPr>
          <w:i w:val="false"/>
          <w:iCs w:val="false"/>
          <w:spacing w:val="-2"/>
          <w:sz w:val="28"/>
          <w:szCs w:val="28"/>
          <w:u w:val="none"/>
        </w:rPr>
        <w:t xml:space="preserve"> </w:t>
      </w:r>
      <w:r>
        <w:rPr>
          <w:i w:val="false"/>
          <w:iCs w:val="false"/>
          <w:sz w:val="28"/>
          <w:szCs w:val="28"/>
          <w:u w:val="none"/>
        </w:rPr>
        <w:t>и</w:t>
      </w:r>
      <w:r>
        <w:rPr>
          <w:i w:val="false"/>
          <w:iCs w:val="false"/>
          <w:spacing w:val="-3"/>
          <w:sz w:val="28"/>
          <w:szCs w:val="28"/>
          <w:u w:val="none"/>
        </w:rPr>
        <w:t xml:space="preserve"> </w:t>
      </w:r>
      <w:r>
        <w:rPr>
          <w:i w:val="false"/>
          <w:iCs w:val="false"/>
          <w:sz w:val="28"/>
          <w:szCs w:val="28"/>
          <w:u w:val="none"/>
        </w:rPr>
        <w:t>в</w:t>
      </w:r>
      <w:r>
        <w:rPr>
          <w:i w:val="false"/>
          <w:iCs w:val="false"/>
          <w:spacing w:val="-4"/>
          <w:sz w:val="28"/>
          <w:szCs w:val="28"/>
          <w:u w:val="none"/>
        </w:rPr>
        <w:t xml:space="preserve"> </w:t>
      </w:r>
      <w:r>
        <w:rPr>
          <w:i w:val="false"/>
          <w:iCs w:val="false"/>
          <w:sz w:val="28"/>
          <w:szCs w:val="28"/>
          <w:u w:val="none"/>
        </w:rPr>
        <w:t>начале</w:t>
      </w:r>
      <w:r>
        <w:rPr>
          <w:i w:val="false"/>
          <w:iCs w:val="false"/>
          <w:spacing w:val="-3"/>
          <w:sz w:val="28"/>
          <w:szCs w:val="28"/>
          <w:u w:val="none"/>
        </w:rPr>
        <w:t xml:space="preserve"> </w:t>
      </w:r>
      <w:r>
        <w:rPr>
          <w:i w:val="false"/>
          <w:iCs w:val="false"/>
          <w:sz w:val="28"/>
          <w:szCs w:val="28"/>
          <w:u w:val="none"/>
        </w:rPr>
        <w:t>10</w:t>
      </w:r>
      <w:r>
        <w:rPr>
          <w:i w:val="false"/>
          <w:iCs w:val="false"/>
          <w:spacing w:val="-3"/>
          <w:sz w:val="28"/>
          <w:szCs w:val="28"/>
          <w:u w:val="none"/>
        </w:rPr>
        <w:t xml:space="preserve"> </w:t>
      </w:r>
      <w:r>
        <w:rPr>
          <w:i w:val="false"/>
          <w:iCs w:val="false"/>
          <w:sz w:val="28"/>
          <w:szCs w:val="28"/>
          <w:u w:val="none"/>
        </w:rPr>
        <w:t>класса</w:t>
      </w:r>
      <w:r>
        <w:rPr>
          <w:i w:val="false"/>
          <w:iCs w:val="false"/>
          <w:spacing w:val="-3"/>
          <w:sz w:val="28"/>
          <w:szCs w:val="28"/>
          <w:u w:val="none"/>
        </w:rPr>
        <w:t xml:space="preserve"> </w:t>
      </w:r>
      <w:r>
        <w:rPr>
          <w:i w:val="false"/>
          <w:iCs w:val="false"/>
          <w:sz w:val="28"/>
          <w:szCs w:val="28"/>
          <w:u w:val="none"/>
        </w:rPr>
        <w:t>с</w:t>
      </w:r>
      <w:r>
        <w:rPr>
          <w:i w:val="false"/>
          <w:iCs w:val="false"/>
          <w:spacing w:val="-4"/>
          <w:sz w:val="28"/>
          <w:szCs w:val="28"/>
          <w:u w:val="none"/>
        </w:rPr>
        <w:t xml:space="preserve"> </w:t>
      </w:r>
      <w:r>
        <w:rPr>
          <w:i w:val="false"/>
          <w:iCs w:val="false"/>
          <w:sz w:val="28"/>
          <w:szCs w:val="28"/>
          <w:u w:val="none"/>
        </w:rPr>
        <w:t>целью</w:t>
      </w:r>
      <w:r>
        <w:rPr>
          <w:i w:val="false"/>
          <w:iCs w:val="false"/>
          <w:spacing w:val="-2"/>
          <w:sz w:val="28"/>
          <w:szCs w:val="28"/>
          <w:u w:val="none"/>
        </w:rPr>
        <w:t xml:space="preserve"> </w:t>
      </w:r>
      <w:r>
        <w:rPr>
          <w:i w:val="false"/>
          <w:iCs w:val="false"/>
          <w:sz w:val="28"/>
          <w:szCs w:val="28"/>
          <w:u w:val="none"/>
        </w:rPr>
        <w:t>оценки</w:t>
      </w:r>
      <w:r>
        <w:rPr>
          <w:i w:val="false"/>
          <w:iCs w:val="false"/>
          <w:spacing w:val="-3"/>
          <w:sz w:val="28"/>
          <w:szCs w:val="28"/>
          <w:u w:val="none"/>
        </w:rPr>
        <w:t xml:space="preserve"> </w:t>
      </w:r>
      <w:r>
        <w:rPr>
          <w:i w:val="false"/>
          <w:iCs w:val="false"/>
          <w:sz w:val="28"/>
          <w:szCs w:val="28"/>
          <w:u w:val="none"/>
        </w:rPr>
        <w:t>готовности</w:t>
      </w:r>
      <w:r>
        <w:rPr>
          <w:i w:val="false"/>
          <w:iCs w:val="false"/>
          <w:spacing w:val="-4"/>
          <w:sz w:val="28"/>
          <w:szCs w:val="28"/>
          <w:u w:val="none"/>
        </w:rPr>
        <w:t xml:space="preserve"> </w:t>
      </w:r>
      <w:r>
        <w:rPr>
          <w:i w:val="false"/>
          <w:iCs w:val="false"/>
          <w:sz w:val="28"/>
          <w:szCs w:val="28"/>
          <w:u w:val="none"/>
        </w:rPr>
        <w:t>учащихся</w:t>
      </w:r>
      <w:r>
        <w:rPr>
          <w:i w:val="false"/>
          <w:iCs w:val="false"/>
          <w:spacing w:val="-1"/>
          <w:sz w:val="28"/>
          <w:szCs w:val="28"/>
          <w:u w:val="none"/>
        </w:rPr>
        <w:t xml:space="preserve"> </w:t>
      </w:r>
      <w:r>
        <w:rPr>
          <w:i w:val="false"/>
          <w:iCs w:val="false"/>
          <w:sz w:val="28"/>
          <w:szCs w:val="28"/>
          <w:u w:val="none"/>
        </w:rPr>
        <w:t>к</w:t>
      </w:r>
      <w:r>
        <w:rPr>
          <w:i w:val="false"/>
          <w:iCs w:val="false"/>
          <w:spacing w:val="-3"/>
          <w:sz w:val="28"/>
          <w:szCs w:val="28"/>
          <w:u w:val="none"/>
        </w:rPr>
        <w:t xml:space="preserve"> </w:t>
      </w:r>
      <w:r>
        <w:rPr>
          <w:i w:val="false"/>
          <w:iCs w:val="false"/>
          <w:sz w:val="28"/>
          <w:szCs w:val="28"/>
          <w:u w:val="none"/>
        </w:rPr>
        <w:t>обучению</w:t>
      </w:r>
      <w:r>
        <w:rPr>
          <w:i w:val="false"/>
          <w:iCs w:val="false"/>
          <w:spacing w:val="-2"/>
          <w:sz w:val="28"/>
          <w:szCs w:val="28"/>
          <w:u w:val="none"/>
        </w:rPr>
        <w:t xml:space="preserve"> </w:t>
      </w:r>
      <w:r>
        <w:rPr>
          <w:i w:val="false"/>
          <w:iCs w:val="false"/>
          <w:sz w:val="28"/>
          <w:szCs w:val="28"/>
          <w:u w:val="none"/>
        </w:rPr>
        <w:t>на уровне среднего общего образования.</w:t>
      </w:r>
    </w:p>
    <w:p>
      <w:pPr>
        <w:pStyle w:val="Normal"/>
        <w:spacing w:lineRule="auto" w:line="360" w:before="0" w:after="0"/>
        <w:ind w:left="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 w:before="0" w:after="0"/>
        <w:ind w:left="0" w:right="0"/>
        <w:jc w:val="both"/>
        <w:rPr>
          <w:sz w:val="28"/>
          <w:szCs w:val="28"/>
        </w:rPr>
      </w:pPr>
      <w:r>
        <w:rPr>
          <w:i w:val="false"/>
          <w:iCs w:val="false"/>
          <w:sz w:val="28"/>
          <w:szCs w:val="28"/>
          <w:u w:val="none"/>
        </w:rPr>
        <w:t>1.8. Стартовая</w:t>
      </w:r>
      <w:r>
        <w:rPr>
          <w:i w:val="false"/>
          <w:iCs w:val="false"/>
          <w:spacing w:val="-4"/>
          <w:sz w:val="28"/>
          <w:szCs w:val="28"/>
          <w:u w:val="none"/>
        </w:rPr>
        <w:t xml:space="preserve"> </w:t>
      </w:r>
      <w:r>
        <w:rPr>
          <w:i w:val="false"/>
          <w:iCs w:val="false"/>
          <w:sz w:val="28"/>
          <w:szCs w:val="28"/>
          <w:u w:val="none"/>
        </w:rPr>
        <w:t>диагностика</w:t>
      </w:r>
      <w:r>
        <w:rPr>
          <w:i w:val="false"/>
          <w:iCs w:val="false"/>
          <w:spacing w:val="-4"/>
          <w:sz w:val="28"/>
          <w:szCs w:val="28"/>
          <w:u w:val="none"/>
        </w:rPr>
        <w:t xml:space="preserve"> </w:t>
      </w:r>
      <w:r>
        <w:rPr>
          <w:i w:val="false"/>
          <w:iCs w:val="false"/>
          <w:sz w:val="28"/>
          <w:szCs w:val="28"/>
          <w:u w:val="none"/>
        </w:rPr>
        <w:t>выступает</w:t>
      </w:r>
      <w:r>
        <w:rPr>
          <w:i w:val="false"/>
          <w:iCs w:val="false"/>
          <w:spacing w:val="-5"/>
          <w:sz w:val="28"/>
          <w:szCs w:val="28"/>
          <w:u w:val="none"/>
        </w:rPr>
        <w:t xml:space="preserve"> </w:t>
      </w:r>
      <w:r>
        <w:rPr>
          <w:i w:val="false"/>
          <w:iCs w:val="false"/>
          <w:sz w:val="28"/>
          <w:szCs w:val="28"/>
          <w:u w:val="none"/>
        </w:rPr>
        <w:t>как</w:t>
      </w:r>
      <w:r>
        <w:rPr>
          <w:i w:val="false"/>
          <w:iCs w:val="false"/>
          <w:spacing w:val="-5"/>
          <w:sz w:val="28"/>
          <w:szCs w:val="28"/>
          <w:u w:val="none"/>
        </w:rPr>
        <w:t xml:space="preserve"> </w:t>
      </w:r>
      <w:r>
        <w:rPr>
          <w:i w:val="false"/>
          <w:iCs w:val="false"/>
          <w:sz w:val="28"/>
          <w:szCs w:val="28"/>
          <w:u w:val="none"/>
        </w:rPr>
        <w:t>основа</w:t>
      </w:r>
      <w:r>
        <w:rPr>
          <w:i w:val="false"/>
          <w:iCs w:val="false"/>
          <w:spacing w:val="-5"/>
          <w:sz w:val="28"/>
          <w:szCs w:val="28"/>
          <w:u w:val="none"/>
        </w:rPr>
        <w:t xml:space="preserve"> </w:t>
      </w:r>
      <w:r>
        <w:rPr>
          <w:i w:val="false"/>
          <w:iCs w:val="false"/>
          <w:sz w:val="28"/>
          <w:szCs w:val="28"/>
          <w:u w:val="none"/>
        </w:rPr>
        <w:t>(точка</w:t>
      </w:r>
      <w:r>
        <w:rPr>
          <w:i w:val="false"/>
          <w:iCs w:val="false"/>
          <w:spacing w:val="-5"/>
          <w:sz w:val="28"/>
          <w:szCs w:val="28"/>
          <w:u w:val="none"/>
        </w:rPr>
        <w:t xml:space="preserve"> </w:t>
      </w:r>
      <w:r>
        <w:rPr>
          <w:i w:val="false"/>
          <w:iCs w:val="false"/>
          <w:sz w:val="28"/>
          <w:szCs w:val="28"/>
          <w:u w:val="none"/>
        </w:rPr>
        <w:t>отсчёта)</w:t>
      </w:r>
      <w:r>
        <w:rPr>
          <w:i w:val="false"/>
          <w:iCs w:val="false"/>
          <w:spacing w:val="-4"/>
          <w:sz w:val="28"/>
          <w:szCs w:val="28"/>
          <w:u w:val="none"/>
        </w:rPr>
        <w:t xml:space="preserve"> </w:t>
      </w:r>
      <w:r>
        <w:rPr>
          <w:i w:val="false"/>
          <w:iCs w:val="false"/>
          <w:sz w:val="28"/>
          <w:szCs w:val="28"/>
          <w:u w:val="none"/>
        </w:rPr>
        <w:t>для</w:t>
      </w:r>
      <w:r>
        <w:rPr>
          <w:i w:val="false"/>
          <w:iCs w:val="false"/>
          <w:spacing w:val="-4"/>
          <w:sz w:val="28"/>
          <w:szCs w:val="28"/>
          <w:u w:val="none"/>
        </w:rPr>
        <w:t xml:space="preserve"> </w:t>
      </w:r>
      <w:r>
        <w:rPr>
          <w:i w:val="false"/>
          <w:iCs w:val="false"/>
          <w:sz w:val="28"/>
          <w:szCs w:val="28"/>
          <w:u w:val="none"/>
        </w:rPr>
        <w:t>оценки динамики образовательных достижений обучающихся.</w:t>
      </w:r>
    </w:p>
    <w:p>
      <w:pPr>
        <w:pStyle w:val="Normal"/>
        <w:spacing w:lineRule="auto" w:line="360" w:before="0" w:after="0"/>
        <w:ind w:left="0" w:right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360" w:before="0" w:after="0"/>
        <w:ind w:left="0" w:right="0"/>
        <w:jc w:val="both"/>
        <w:rPr>
          <w:sz w:val="28"/>
          <w:szCs w:val="28"/>
        </w:rPr>
      </w:pPr>
      <w:r>
        <w:rPr>
          <w:i w:val="false"/>
          <w:iCs w:val="false"/>
          <w:sz w:val="28"/>
          <w:szCs w:val="28"/>
          <w:u w:val="none"/>
        </w:rPr>
        <w:t>1.9. Объектом</w:t>
      </w:r>
      <w:r>
        <w:rPr>
          <w:i w:val="false"/>
          <w:iCs w:val="false"/>
          <w:spacing w:val="-6"/>
          <w:sz w:val="28"/>
          <w:szCs w:val="28"/>
          <w:u w:val="none"/>
        </w:rPr>
        <w:t xml:space="preserve"> </w:t>
      </w:r>
      <w:r>
        <w:rPr>
          <w:i w:val="false"/>
          <w:iCs w:val="false"/>
          <w:sz w:val="28"/>
          <w:szCs w:val="28"/>
          <w:u w:val="none"/>
        </w:rPr>
        <w:t>оценки</w:t>
      </w:r>
      <w:r>
        <w:rPr>
          <w:i w:val="false"/>
          <w:iCs w:val="false"/>
          <w:spacing w:val="-6"/>
          <w:sz w:val="28"/>
          <w:szCs w:val="28"/>
          <w:u w:val="none"/>
        </w:rPr>
        <w:t xml:space="preserve"> </w:t>
      </w:r>
      <w:r>
        <w:rPr>
          <w:i w:val="false"/>
          <w:iCs w:val="false"/>
          <w:sz w:val="28"/>
          <w:szCs w:val="28"/>
          <w:u w:val="none"/>
        </w:rPr>
        <w:t>стартовой</w:t>
      </w:r>
      <w:r>
        <w:rPr>
          <w:i w:val="false"/>
          <w:iCs w:val="false"/>
          <w:spacing w:val="-6"/>
          <w:sz w:val="28"/>
          <w:szCs w:val="28"/>
          <w:u w:val="none"/>
        </w:rPr>
        <w:t xml:space="preserve"> </w:t>
      </w:r>
      <w:r>
        <w:rPr>
          <w:i w:val="false"/>
          <w:iCs w:val="false"/>
          <w:sz w:val="28"/>
          <w:szCs w:val="28"/>
          <w:u w:val="none"/>
        </w:rPr>
        <w:t>диагностики</w:t>
      </w:r>
      <w:r>
        <w:rPr>
          <w:i w:val="false"/>
          <w:iCs w:val="false"/>
          <w:spacing w:val="-3"/>
          <w:sz w:val="28"/>
          <w:szCs w:val="28"/>
          <w:u w:val="none"/>
        </w:rPr>
        <w:t xml:space="preserve"> </w:t>
      </w:r>
      <w:r>
        <w:rPr>
          <w:i w:val="false"/>
          <w:iCs w:val="false"/>
          <w:sz w:val="28"/>
          <w:szCs w:val="28"/>
          <w:u w:val="none"/>
        </w:rPr>
        <w:t>являются:</w:t>
      </w:r>
      <w:r>
        <w:rPr>
          <w:i w:val="false"/>
          <w:iCs w:val="false"/>
          <w:spacing w:val="-7"/>
          <w:sz w:val="28"/>
          <w:szCs w:val="28"/>
          <w:u w:val="none"/>
        </w:rPr>
        <w:t xml:space="preserve"> </w:t>
      </w:r>
      <w:r>
        <w:rPr>
          <w:i w:val="false"/>
          <w:iCs w:val="false"/>
          <w:sz w:val="28"/>
          <w:szCs w:val="28"/>
          <w:u w:val="none"/>
        </w:rPr>
        <w:t>структура</w:t>
      </w:r>
      <w:r>
        <w:rPr>
          <w:i w:val="false"/>
          <w:iCs w:val="false"/>
          <w:spacing w:val="-7"/>
          <w:sz w:val="28"/>
          <w:szCs w:val="28"/>
          <w:u w:val="none"/>
        </w:rPr>
        <w:t xml:space="preserve"> </w:t>
      </w:r>
      <w:r>
        <w:rPr>
          <w:i w:val="false"/>
          <w:iCs w:val="false"/>
          <w:sz w:val="28"/>
          <w:szCs w:val="28"/>
          <w:u w:val="none"/>
        </w:rPr>
        <w:t>мотивации, сформированность учебной деятельности, владение универсальными и специфическими для основных учебных предметов познавательными средствами, в том</w:t>
      </w:r>
      <w:r>
        <w:rPr>
          <w:i w:val="false"/>
          <w:iCs w:val="false"/>
          <w:spacing w:val="-5"/>
          <w:sz w:val="28"/>
          <w:szCs w:val="28"/>
          <w:u w:val="none"/>
        </w:rPr>
        <w:t xml:space="preserve"> </w:t>
      </w:r>
      <w:r>
        <w:rPr>
          <w:i w:val="false"/>
          <w:iCs w:val="false"/>
          <w:sz w:val="28"/>
          <w:szCs w:val="28"/>
          <w:u w:val="none"/>
        </w:rPr>
        <w:t>числе:</w:t>
      </w:r>
      <w:r>
        <w:rPr>
          <w:i w:val="false"/>
          <w:iCs w:val="false"/>
          <w:spacing w:val="-6"/>
          <w:sz w:val="28"/>
          <w:szCs w:val="28"/>
          <w:u w:val="none"/>
        </w:rPr>
        <w:t xml:space="preserve"> </w:t>
      </w:r>
      <w:r>
        <w:rPr>
          <w:i w:val="false"/>
          <w:iCs w:val="false"/>
          <w:sz w:val="28"/>
          <w:szCs w:val="28"/>
          <w:u w:val="none"/>
        </w:rPr>
        <w:t>средствами</w:t>
      </w:r>
      <w:r>
        <w:rPr>
          <w:i w:val="false"/>
          <w:iCs w:val="false"/>
          <w:spacing w:val="-2"/>
          <w:sz w:val="28"/>
          <w:szCs w:val="28"/>
          <w:u w:val="none"/>
        </w:rPr>
        <w:t xml:space="preserve"> </w:t>
      </w:r>
      <w:r>
        <w:rPr>
          <w:i w:val="false"/>
          <w:iCs w:val="false"/>
          <w:sz w:val="28"/>
          <w:szCs w:val="28"/>
          <w:u w:val="none"/>
        </w:rPr>
        <w:t>работы</w:t>
      </w:r>
      <w:r>
        <w:rPr>
          <w:i w:val="false"/>
          <w:iCs w:val="false"/>
          <w:spacing w:val="-5"/>
          <w:sz w:val="28"/>
          <w:szCs w:val="28"/>
          <w:u w:val="none"/>
        </w:rPr>
        <w:t xml:space="preserve"> </w:t>
      </w:r>
      <w:r>
        <w:rPr>
          <w:i w:val="false"/>
          <w:iCs w:val="false"/>
          <w:sz w:val="28"/>
          <w:szCs w:val="28"/>
          <w:u w:val="none"/>
        </w:rPr>
        <w:t>с</w:t>
      </w:r>
      <w:r>
        <w:rPr>
          <w:i w:val="false"/>
          <w:iCs w:val="false"/>
          <w:spacing w:val="-6"/>
          <w:sz w:val="28"/>
          <w:szCs w:val="28"/>
          <w:u w:val="none"/>
        </w:rPr>
        <w:t xml:space="preserve"> </w:t>
      </w:r>
      <w:r>
        <w:rPr>
          <w:i w:val="false"/>
          <w:iCs w:val="false"/>
          <w:sz w:val="28"/>
          <w:szCs w:val="28"/>
          <w:u w:val="none"/>
        </w:rPr>
        <w:t>информацией,</w:t>
      </w:r>
      <w:r>
        <w:rPr>
          <w:i w:val="false"/>
          <w:iCs w:val="false"/>
          <w:spacing w:val="-5"/>
          <w:sz w:val="28"/>
          <w:szCs w:val="28"/>
          <w:u w:val="none"/>
        </w:rPr>
        <w:t xml:space="preserve"> </w:t>
      </w:r>
      <w:r>
        <w:rPr>
          <w:i w:val="false"/>
          <w:iCs w:val="false"/>
          <w:sz w:val="28"/>
          <w:szCs w:val="28"/>
          <w:u w:val="none"/>
        </w:rPr>
        <w:t>знаково-символическими</w:t>
      </w:r>
      <w:r>
        <w:rPr>
          <w:i w:val="false"/>
          <w:iCs w:val="false"/>
          <w:spacing w:val="-4"/>
          <w:sz w:val="28"/>
          <w:szCs w:val="28"/>
          <w:u w:val="none"/>
        </w:rPr>
        <w:t xml:space="preserve"> </w:t>
      </w:r>
      <w:r>
        <w:rPr>
          <w:i w:val="false"/>
          <w:iCs w:val="false"/>
          <w:sz w:val="28"/>
          <w:szCs w:val="28"/>
          <w:u w:val="none"/>
        </w:rPr>
        <w:t>средствами, логическими операциями.</w:t>
      </w:r>
    </w:p>
    <w:p>
      <w:pPr>
        <w:pStyle w:val="Normal"/>
        <w:spacing w:lineRule="auto" w:line="360" w:before="0" w:after="0"/>
        <w:ind w:left="0" w:right="0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</w:r>
    </w:p>
    <w:p>
      <w:pPr>
        <w:pStyle w:val="Normal"/>
        <w:spacing w:lineRule="auto" w:line="360" w:before="0" w:after="0"/>
        <w:ind w:left="0" w:right="0"/>
        <w:jc w:val="both"/>
        <w:rPr>
          <w:sz w:val="28"/>
          <w:szCs w:val="28"/>
        </w:rPr>
      </w:pPr>
      <w:r>
        <w:rPr>
          <w:rFonts w:cs="Times New Roman"/>
          <w:i w:val="false"/>
          <w:iCs w:val="false"/>
          <w:color w:val="000000"/>
          <w:sz w:val="28"/>
          <w:szCs w:val="28"/>
          <w:u w:val="none"/>
        </w:rPr>
        <w:t>1.10. Стартовая</w:t>
      </w:r>
      <w:r>
        <w:rPr>
          <w:rFonts w:cs="Times New Roman"/>
          <w:i w:val="false"/>
          <w:iCs w:val="false"/>
          <w:color w:val="000000"/>
          <w:spacing w:val="-5"/>
          <w:sz w:val="28"/>
          <w:szCs w:val="28"/>
          <w:u w:val="none"/>
        </w:rPr>
        <w:t xml:space="preserve"> </w:t>
      </w:r>
      <w:r>
        <w:rPr>
          <w:rFonts w:cs="Times New Roman"/>
          <w:i w:val="false"/>
          <w:iCs w:val="false"/>
          <w:color w:val="000000"/>
          <w:sz w:val="28"/>
          <w:szCs w:val="28"/>
          <w:u w:val="none"/>
        </w:rPr>
        <w:t>диагностика</w:t>
      </w:r>
      <w:r>
        <w:rPr>
          <w:rFonts w:cs="Times New Roman"/>
          <w:i w:val="false"/>
          <w:iCs w:val="false"/>
          <w:color w:val="000000"/>
          <w:spacing w:val="-5"/>
          <w:sz w:val="28"/>
          <w:szCs w:val="28"/>
          <w:u w:val="none"/>
        </w:rPr>
        <w:t xml:space="preserve"> </w:t>
      </w:r>
      <w:r>
        <w:rPr>
          <w:rFonts w:cs="Times New Roman"/>
          <w:i w:val="false"/>
          <w:iCs w:val="false"/>
          <w:color w:val="000000"/>
          <w:sz w:val="28"/>
          <w:szCs w:val="28"/>
          <w:u w:val="none"/>
        </w:rPr>
        <w:t>проводится</w:t>
      </w:r>
      <w:r>
        <w:rPr>
          <w:rFonts w:cs="Times New Roman"/>
          <w:i w:val="false"/>
          <w:iCs w:val="false"/>
          <w:color w:val="000000"/>
          <w:spacing w:val="-5"/>
          <w:sz w:val="28"/>
          <w:szCs w:val="28"/>
          <w:u w:val="none"/>
        </w:rPr>
        <w:t xml:space="preserve"> </w:t>
      </w:r>
      <w:r>
        <w:rPr>
          <w:rFonts w:cs="Times New Roman"/>
          <w:i w:val="false"/>
          <w:iCs w:val="false"/>
          <w:color w:val="000000"/>
          <w:sz w:val="28"/>
          <w:szCs w:val="28"/>
          <w:u w:val="none"/>
        </w:rPr>
        <w:t>педагогическими</w:t>
      </w:r>
      <w:r>
        <w:rPr>
          <w:rFonts w:cs="Times New Roman"/>
          <w:i w:val="false"/>
          <w:iCs w:val="false"/>
          <w:color w:val="000000"/>
          <w:spacing w:val="-5"/>
          <w:sz w:val="28"/>
          <w:szCs w:val="28"/>
          <w:u w:val="none"/>
        </w:rPr>
        <w:t xml:space="preserve"> </w:t>
      </w:r>
      <w:r>
        <w:rPr>
          <w:rFonts w:cs="Times New Roman"/>
          <w:i w:val="false"/>
          <w:iCs w:val="false"/>
          <w:color w:val="000000"/>
          <w:sz w:val="28"/>
          <w:szCs w:val="28"/>
          <w:u w:val="none"/>
        </w:rPr>
        <w:t>работниками</w:t>
      </w:r>
      <w:r>
        <w:rPr>
          <w:rFonts w:cs="Times New Roman"/>
          <w:i w:val="false"/>
          <w:iCs w:val="false"/>
          <w:color w:val="000000"/>
          <w:spacing w:val="-6"/>
          <w:sz w:val="28"/>
          <w:szCs w:val="28"/>
          <w:u w:val="none"/>
        </w:rPr>
        <w:t xml:space="preserve"> </w:t>
      </w:r>
      <w:r>
        <w:rPr>
          <w:rFonts w:cs="Times New Roman"/>
          <w:i w:val="false"/>
          <w:iCs w:val="false"/>
          <w:color w:val="000000"/>
          <w:sz w:val="28"/>
          <w:szCs w:val="28"/>
          <w:u w:val="none"/>
        </w:rPr>
        <w:t>с</w:t>
      </w:r>
      <w:r>
        <w:rPr>
          <w:rFonts w:cs="Times New Roman"/>
          <w:i w:val="false"/>
          <w:iCs w:val="false"/>
          <w:color w:val="000000"/>
          <w:spacing w:val="-7"/>
          <w:sz w:val="28"/>
          <w:szCs w:val="28"/>
          <w:u w:val="none"/>
        </w:rPr>
        <w:t xml:space="preserve"> </w:t>
      </w:r>
      <w:r>
        <w:rPr>
          <w:rFonts w:cs="Times New Roman"/>
          <w:i w:val="false"/>
          <w:iCs w:val="false"/>
          <w:color w:val="000000"/>
          <w:sz w:val="28"/>
          <w:szCs w:val="28"/>
          <w:u w:val="none"/>
        </w:rPr>
        <w:t>целью оценки готовности обучающихся к изучению отдельных предметов.</w:t>
      </w:r>
    </w:p>
    <w:p>
      <w:pPr>
        <w:pStyle w:val="Normal"/>
        <w:spacing w:lineRule="auto" w:line="360" w:before="280" w:after="280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</w:r>
    </w:p>
    <w:p>
      <w:pPr>
        <w:pStyle w:val="Normal"/>
        <w:spacing w:lineRule="auto" w:line="360" w:before="280" w:after="280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</w:r>
    </w:p>
    <w:p>
      <w:pPr>
        <w:pStyle w:val="Normal"/>
        <w:spacing w:lineRule="auto" w:line="360" w:before="280" w:after="280"/>
        <w:jc w:val="both"/>
        <w:rPr>
          <w:sz w:val="28"/>
          <w:szCs w:val="28"/>
        </w:rPr>
      </w:pPr>
      <w:r>
        <w:rPr>
          <w:rFonts w:cs="Times New Roman"/>
          <w:b/>
          <w:bCs/>
          <w:color w:val="000000"/>
          <w:sz w:val="28"/>
          <w:szCs w:val="28"/>
        </w:rPr>
        <w:t>2. Организация входной диагностики</w:t>
      </w:r>
    </w:p>
    <w:p>
      <w:pPr>
        <w:pStyle w:val="Normal"/>
        <w:spacing w:lineRule="auto" w:line="360" w:before="280" w:after="280"/>
        <w:jc w:val="both"/>
        <w:rPr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2.1. График проведения входной диагностики устанавливается приказом директора по школе не позднее 30 августа (даты проведения, Ф. И. О. учителей-предметников, формы входной диагностики, сроки сдачи отчетов).</w:t>
      </w:r>
    </w:p>
    <w:p>
      <w:pPr>
        <w:pStyle w:val="Normal"/>
        <w:spacing w:lineRule="auto" w:line="360" w:before="280" w:after="280"/>
        <w:jc w:val="both"/>
        <w:rPr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2.2. С целью информирования обучающихся и родителей (законных представителей) информация о графике проведения входных контрольных работ размещается на сайте школы, информационных стендах.</w:t>
      </w:r>
    </w:p>
    <w:p>
      <w:pPr>
        <w:pStyle w:val="Normal"/>
        <w:spacing w:lineRule="auto" w:line="360" w:before="280" w:after="280"/>
        <w:jc w:val="both"/>
        <w:rPr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2.3. Контрольные материалы, подготовленные учителями-предметниками, рассматриваются на заседании ШМО и сдаются заместителю директора по УВР.</w:t>
      </w:r>
    </w:p>
    <w:p>
      <w:pPr>
        <w:pStyle w:val="Normal"/>
        <w:spacing w:lineRule="auto" w:line="360" w:before="280" w:after="280"/>
        <w:jc w:val="both"/>
        <w:rPr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2.4. Входная контрольная работа проводится комиссией в составе учителя-предметника и ассистентов. С целью преемственности реализации образовательных программ ассистенты для проведения входных контрольных работ для обучающихся 5-х классов могут назначаться из числа учителей начальных классов.</w:t>
      </w:r>
    </w:p>
    <w:p>
      <w:pPr>
        <w:pStyle w:val="Normal"/>
        <w:spacing w:lineRule="auto" w:line="360" w:before="280" w:after="280"/>
        <w:jc w:val="both"/>
        <w:rPr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2.5. Статистические и аналитические отчеты Школы по результатам входных контрольных работ готовятся на основании справок руководителей ШМО и заместителя директора по УВР.</w:t>
      </w:r>
    </w:p>
    <w:p>
      <w:pPr>
        <w:pStyle w:val="Normal"/>
        <w:spacing w:lineRule="auto" w:line="360" w:before="280" w:after="280"/>
        <w:jc w:val="both"/>
        <w:rPr>
          <w:sz w:val="28"/>
          <w:szCs w:val="28"/>
        </w:rPr>
      </w:pPr>
      <w:r>
        <w:rPr>
          <w:rFonts w:cs="Times New Roman"/>
          <w:b/>
          <w:bCs/>
          <w:color w:val="000000"/>
          <w:sz w:val="28"/>
          <w:szCs w:val="28"/>
        </w:rPr>
        <w:t xml:space="preserve">3. Содержание </w:t>
      </w:r>
      <w:r>
        <w:rPr>
          <w:rFonts w:cs="Times New Roman"/>
          <w:b/>
          <w:bCs/>
          <w:color w:val="000000"/>
          <w:sz w:val="28"/>
          <w:szCs w:val="28"/>
          <w:lang w:val="ru-RU"/>
        </w:rPr>
        <w:t xml:space="preserve">стартовой и </w:t>
      </w:r>
      <w:r>
        <w:rPr>
          <w:rFonts w:cs="Times New Roman"/>
          <w:b/>
          <w:bCs/>
          <w:color w:val="000000"/>
          <w:sz w:val="28"/>
          <w:szCs w:val="28"/>
        </w:rPr>
        <w:t>входной диагностики</w:t>
      </w:r>
    </w:p>
    <w:p>
      <w:pPr>
        <w:pStyle w:val="Normal"/>
        <w:spacing w:lineRule="auto" w:line="360" w:before="280" w:after="280"/>
        <w:jc w:val="both"/>
        <w:rPr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3.1. </w:t>
      </w:r>
      <w:r>
        <w:rPr>
          <w:rFonts w:cs="Times New Roman"/>
          <w:color w:val="000000"/>
          <w:sz w:val="28"/>
          <w:szCs w:val="28"/>
          <w:lang w:val="ru-RU"/>
        </w:rPr>
        <w:t xml:space="preserve">Стартовая </w:t>
      </w:r>
      <w:r>
        <w:rPr>
          <w:rFonts w:cs="Times New Roman"/>
          <w:color w:val="000000"/>
          <w:sz w:val="28"/>
          <w:szCs w:val="28"/>
        </w:rPr>
        <w:t>диагностика для обучающихся:</w:t>
      </w:r>
    </w:p>
    <w:p>
      <w:pPr>
        <w:pStyle w:val="Normal"/>
        <w:numPr>
          <w:ilvl w:val="0"/>
          <w:numId w:val="3"/>
        </w:numPr>
        <w:spacing w:lineRule="auto" w:line="360" w:before="280" w:after="0"/>
        <w:ind w:hanging="360" w:left="780" w:right="180"/>
        <w:contextualSpacing/>
        <w:jc w:val="both"/>
        <w:rPr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1-</w:t>
      </w:r>
      <w:r>
        <w:rPr>
          <w:rFonts w:cs="Times New Roman"/>
          <w:color w:val="000000"/>
          <w:sz w:val="28"/>
          <w:szCs w:val="28"/>
          <w:lang w:val="ru-RU"/>
        </w:rPr>
        <w:t xml:space="preserve">е классы — комплексная работа, которая позволяет определить сформированность умений: </w:t>
      </w:r>
      <w:r>
        <w:rPr>
          <w:sz w:val="28"/>
          <w:szCs w:val="28"/>
        </w:rPr>
        <w:t>группировать предметы по форме, цвету, размеру; определять сходство и различия предметов; находить лишние предметы или дополнять недостающими; запоминать и повторять предложение из нескольких слов; сравнивать предметы по длине, ширине, высоте; называть геометрические фигуры; дорисовывать отсутствующую половину симметричного рисунка.</w:t>
      </w:r>
    </w:p>
    <w:p>
      <w:pPr>
        <w:pStyle w:val="Normal"/>
        <w:numPr>
          <w:ilvl w:val="0"/>
          <w:numId w:val="3"/>
        </w:numPr>
        <w:spacing w:lineRule="auto" w:line="360" w:before="280" w:after="0"/>
        <w:ind w:hanging="360" w:left="780" w:right="18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5-</w:t>
      </w:r>
      <w:r>
        <w:rPr>
          <w:sz w:val="28"/>
          <w:szCs w:val="28"/>
          <w:lang w:val="ru-RU"/>
        </w:rPr>
        <w:t>е классы — все предметы учебного плана.</w:t>
      </w:r>
    </w:p>
    <w:p>
      <w:pPr>
        <w:pStyle w:val="Normal"/>
        <w:numPr>
          <w:ilvl w:val="0"/>
          <w:numId w:val="3"/>
        </w:numPr>
        <w:spacing w:lineRule="auto" w:line="360" w:before="280" w:after="0"/>
        <w:ind w:hanging="360" w:left="780" w:right="180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10-е классы — все предметы учебного плана</w:t>
      </w:r>
    </w:p>
    <w:p>
      <w:pPr>
        <w:pStyle w:val="Normal"/>
        <w:spacing w:lineRule="auto" w:line="360" w:before="280" w:after="280"/>
        <w:jc w:val="both"/>
        <w:rPr>
          <w:sz w:val="28"/>
          <w:szCs w:val="28"/>
        </w:rPr>
      </w:pPr>
      <w:r>
        <w:rPr>
          <w:rFonts w:cs="Times New Roman"/>
          <w:color w:val="000000"/>
          <w:sz w:val="28"/>
          <w:szCs w:val="28"/>
          <w:lang w:val="ru-RU"/>
        </w:rPr>
        <w:t>3.2. Входная  диагностика для обучающихся:</w:t>
      </w:r>
    </w:p>
    <w:p>
      <w:pPr>
        <w:pStyle w:val="Normal"/>
        <w:numPr>
          <w:ilvl w:val="0"/>
          <w:numId w:val="3"/>
        </w:numPr>
        <w:spacing w:lineRule="auto" w:line="360" w:before="280" w:after="0"/>
        <w:ind w:hanging="360" w:left="780" w:right="180"/>
        <w:contextualSpacing/>
        <w:jc w:val="both"/>
        <w:rPr>
          <w:sz w:val="28"/>
          <w:szCs w:val="28"/>
        </w:rPr>
      </w:pPr>
      <w:r>
        <w:rPr>
          <w:rFonts w:cs="Times New Roman"/>
          <w:color w:val="000000"/>
          <w:sz w:val="28"/>
          <w:szCs w:val="28"/>
          <w:lang w:val="ru-RU"/>
        </w:rPr>
        <w:t>2–4-е классы – не более трех предметов (русский язык, математика, окружающий мир);</w:t>
      </w:r>
    </w:p>
    <w:p>
      <w:pPr>
        <w:pStyle w:val="Normal"/>
        <w:numPr>
          <w:ilvl w:val="0"/>
          <w:numId w:val="3"/>
        </w:numPr>
        <w:spacing w:lineRule="auto" w:line="360" w:before="280" w:after="0"/>
        <w:ind w:hanging="360" w:left="780" w:right="180"/>
        <w:contextualSpacing/>
        <w:jc w:val="both"/>
        <w:rPr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5-е классы – не более трех предметов (русский язык, математика,</w:t>
      </w:r>
      <w:r>
        <w:rPr>
          <w:rFonts w:cs="Times New Roman"/>
          <w:color w:val="000000"/>
          <w:sz w:val="28"/>
          <w:szCs w:val="28"/>
          <w:lang w:val="ru-RU"/>
        </w:rPr>
        <w:t xml:space="preserve"> английский язык</w:t>
      </w:r>
      <w:r>
        <w:rPr>
          <w:rFonts w:cs="Times New Roman"/>
          <w:color w:val="000000"/>
          <w:sz w:val="28"/>
          <w:szCs w:val="28"/>
        </w:rPr>
        <w:t>);</w:t>
      </w:r>
    </w:p>
    <w:p>
      <w:pPr>
        <w:pStyle w:val="Normal"/>
        <w:numPr>
          <w:ilvl w:val="0"/>
          <w:numId w:val="3"/>
        </w:numPr>
        <w:spacing w:lineRule="auto" w:line="360" w:before="0" w:after="0"/>
        <w:ind w:hanging="360" w:left="780" w:right="180"/>
        <w:contextualSpacing/>
        <w:jc w:val="both"/>
        <w:rPr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6–7-е классы – не более трех предметов (русский язык, математика – обязательно, третий предмет – по решению педагогического совета);</w:t>
      </w:r>
    </w:p>
    <w:p>
      <w:pPr>
        <w:pStyle w:val="Normal"/>
        <w:numPr>
          <w:ilvl w:val="0"/>
          <w:numId w:val="3"/>
        </w:numPr>
        <w:spacing w:lineRule="auto" w:line="360" w:before="0" w:after="0"/>
        <w:ind w:hanging="360" w:left="780" w:right="180"/>
        <w:contextualSpacing/>
        <w:jc w:val="both"/>
        <w:rPr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8–9-е классы – не более трех предметов (русский язык, математика – обязательно, третий предмет – по решению педагогического совета);</w:t>
      </w:r>
    </w:p>
    <w:p>
      <w:pPr>
        <w:pStyle w:val="Normal"/>
        <w:numPr>
          <w:ilvl w:val="0"/>
          <w:numId w:val="3"/>
        </w:numPr>
        <w:spacing w:lineRule="auto" w:line="360" w:before="0" w:after="280"/>
        <w:ind w:hanging="360" w:left="780" w:right="180"/>
        <w:jc w:val="both"/>
        <w:rPr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10–11-е классы – не более трех предметов (русский язык, математика – обязательно, третий предмет – по решению педагогического совета).</w:t>
      </w:r>
    </w:p>
    <w:p>
      <w:pPr>
        <w:pStyle w:val="Normal"/>
        <w:spacing w:lineRule="auto" w:line="360" w:before="280" w:after="280"/>
        <w:jc w:val="both"/>
        <w:rPr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3.3. Содержание </w:t>
      </w:r>
      <w:r>
        <w:rPr>
          <w:rFonts w:cs="Times New Roman"/>
          <w:color w:val="000000"/>
          <w:sz w:val="28"/>
          <w:szCs w:val="28"/>
          <w:lang w:val="ru-RU"/>
        </w:rPr>
        <w:t xml:space="preserve">стартовой и </w:t>
      </w:r>
      <w:r>
        <w:rPr>
          <w:rFonts w:cs="Times New Roman"/>
          <w:color w:val="000000"/>
          <w:sz w:val="28"/>
          <w:szCs w:val="28"/>
        </w:rPr>
        <w:t>входной диагностики определяется содержанием федеральных государственных образовательных стандартов начального общего, основного общего и среднего общего образования.</w:t>
      </w:r>
    </w:p>
    <w:p>
      <w:pPr>
        <w:pStyle w:val="Normal"/>
        <w:spacing w:lineRule="auto" w:line="360" w:before="280" w:after="280"/>
        <w:jc w:val="both"/>
        <w:rPr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3.4. Задания </w:t>
      </w:r>
      <w:r>
        <w:rPr>
          <w:rFonts w:cs="Times New Roman"/>
          <w:color w:val="000000"/>
          <w:sz w:val="28"/>
          <w:szCs w:val="28"/>
          <w:lang w:val="ru-RU"/>
        </w:rPr>
        <w:t xml:space="preserve">стартовой и </w:t>
      </w:r>
      <w:r>
        <w:rPr>
          <w:rFonts w:cs="Times New Roman"/>
          <w:color w:val="000000"/>
          <w:sz w:val="28"/>
          <w:szCs w:val="28"/>
        </w:rPr>
        <w:t>входной диагностики дают возможность выявить степень усвоения обучающимися базового уровня изучаемой учебной дисциплины. Содержание входной диагностики не должно дублировать содержание итоговой контрольной работы по предмету (кроме 5-х классов). В</w:t>
      </w:r>
      <w:r>
        <w:rPr>
          <w:rFonts w:cs="Times New Roman"/>
          <w:color w:val="000000"/>
          <w:spacing w:val="-4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</w:rPr>
        <w:t>качестве</w:t>
      </w:r>
      <w:r>
        <w:rPr>
          <w:rFonts w:cs="Times New Roman"/>
          <w:color w:val="000000"/>
          <w:spacing w:val="-5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</w:rPr>
        <w:t>оценочных</w:t>
      </w:r>
      <w:r>
        <w:rPr>
          <w:rFonts w:cs="Times New Roman"/>
          <w:color w:val="000000"/>
          <w:spacing w:val="-4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</w:rPr>
        <w:t>материалов</w:t>
      </w:r>
      <w:r>
        <w:rPr>
          <w:rFonts w:cs="Times New Roman"/>
          <w:color w:val="000000"/>
          <w:spacing w:val="-4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</w:rPr>
        <w:t>по</w:t>
      </w:r>
      <w:r>
        <w:rPr>
          <w:rFonts w:cs="Times New Roman"/>
          <w:color w:val="000000"/>
          <w:spacing w:val="-5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</w:rPr>
        <w:t>русскому</w:t>
      </w:r>
      <w:r>
        <w:rPr>
          <w:rFonts w:cs="Times New Roman"/>
          <w:color w:val="000000"/>
          <w:spacing w:val="-4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</w:rPr>
        <w:t>языку</w:t>
      </w:r>
      <w:r>
        <w:rPr>
          <w:rFonts w:cs="Times New Roman"/>
          <w:color w:val="000000"/>
          <w:spacing w:val="-4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</w:rPr>
        <w:t>в</w:t>
      </w:r>
      <w:r>
        <w:rPr>
          <w:rFonts w:cs="Times New Roman"/>
          <w:color w:val="000000"/>
          <w:spacing w:val="-5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</w:rPr>
        <w:t>5-х-9-х</w:t>
      </w:r>
      <w:r>
        <w:rPr>
          <w:rFonts w:cs="Times New Roman"/>
          <w:color w:val="000000"/>
          <w:spacing w:val="-4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</w:rPr>
        <w:t>классах</w:t>
      </w:r>
      <w:r>
        <w:rPr>
          <w:rFonts w:cs="Times New Roman"/>
          <w:color w:val="000000"/>
          <w:spacing w:val="-3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</w:rPr>
        <w:t>можно использовать</w:t>
      </w:r>
      <w:r>
        <w:rPr>
          <w:rFonts w:cs="Times New Roman"/>
          <w:color w:val="000000"/>
          <w:spacing w:val="40"/>
          <w:sz w:val="28"/>
          <w:szCs w:val="28"/>
        </w:rPr>
        <w:t xml:space="preserve"> </w:t>
      </w:r>
      <w:r>
        <w:rPr>
          <w:rFonts w:cs="Times New Roman"/>
          <w:color w:val="000000"/>
          <w:sz w:val="28"/>
          <w:szCs w:val="28"/>
        </w:rPr>
        <w:t>стандартизированные задания для проведения текущего контроля с сайта ФИПИ.</w:t>
      </w:r>
    </w:p>
    <w:p>
      <w:pPr>
        <w:pStyle w:val="Normal"/>
        <w:spacing w:lineRule="auto" w:line="360" w:before="280" w:after="280"/>
        <w:jc w:val="both"/>
        <w:rPr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3.5. Содержание входной диагностики в профильных классах должно выявить степень усвоения обучающимися как базовых навыков, так и навыков, обеспеченных содержанием профильного уровня.</w:t>
      </w:r>
    </w:p>
    <w:p>
      <w:pPr>
        <w:pStyle w:val="Normal"/>
        <w:spacing w:lineRule="auto" w:line="360" w:before="280" w:after="280"/>
        <w:jc w:val="both"/>
        <w:rPr>
          <w:sz w:val="28"/>
          <w:szCs w:val="28"/>
        </w:rPr>
      </w:pPr>
      <w:r>
        <w:rPr>
          <w:rFonts w:cs="Times New Roman"/>
          <w:b/>
          <w:bCs/>
          <w:color w:val="000000"/>
          <w:sz w:val="28"/>
          <w:szCs w:val="28"/>
        </w:rPr>
        <w:t>4. Формы проведения входной диагностики</w:t>
      </w:r>
    </w:p>
    <w:p>
      <w:pPr>
        <w:pStyle w:val="Normal"/>
        <w:spacing w:lineRule="auto" w:line="360" w:before="280" w:after="280"/>
        <w:jc w:val="both"/>
        <w:rPr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4.1. Выбор формы входной диагностики утверждается методическими объединениями:</w:t>
      </w:r>
    </w:p>
    <w:p>
      <w:pPr>
        <w:pStyle w:val="Normal"/>
        <w:numPr>
          <w:ilvl w:val="0"/>
          <w:numId w:val="4"/>
        </w:numPr>
        <w:spacing w:lineRule="auto" w:line="360" w:before="280" w:after="0"/>
        <w:ind w:hanging="360" w:left="780" w:right="180"/>
        <w:contextualSpacing/>
        <w:jc w:val="both"/>
        <w:rPr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контрольная работа;</w:t>
      </w:r>
    </w:p>
    <w:p>
      <w:pPr>
        <w:pStyle w:val="Normal"/>
        <w:numPr>
          <w:ilvl w:val="0"/>
          <w:numId w:val="4"/>
        </w:numPr>
        <w:spacing w:lineRule="auto" w:line="360" w:before="0" w:after="0"/>
        <w:ind w:hanging="360" w:left="780" w:right="180"/>
        <w:contextualSpacing/>
        <w:jc w:val="both"/>
        <w:rPr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тест;</w:t>
      </w:r>
    </w:p>
    <w:p>
      <w:pPr>
        <w:pStyle w:val="Normal"/>
        <w:numPr>
          <w:ilvl w:val="0"/>
          <w:numId w:val="4"/>
        </w:numPr>
        <w:spacing w:lineRule="auto" w:line="360" w:before="0" w:after="0"/>
        <w:ind w:hanging="360" w:left="780" w:right="180"/>
        <w:contextualSpacing/>
        <w:jc w:val="both"/>
        <w:rPr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письменный ответ на вопросы;</w:t>
      </w:r>
    </w:p>
    <w:p>
      <w:pPr>
        <w:pStyle w:val="Normal"/>
        <w:numPr>
          <w:ilvl w:val="0"/>
          <w:numId w:val="4"/>
        </w:numPr>
        <w:spacing w:lineRule="auto" w:line="360" w:before="0" w:after="280"/>
        <w:ind w:hanging="360" w:left="780" w:right="180"/>
        <w:jc w:val="both"/>
        <w:rPr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диктант с грамматическим заданием.</w:t>
      </w:r>
    </w:p>
    <w:p>
      <w:pPr>
        <w:pStyle w:val="Normal"/>
        <w:spacing w:lineRule="auto" w:line="360" w:before="280" w:after="280"/>
        <w:jc w:val="both"/>
        <w:rPr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4.2. Время, отводимое на проведение </w:t>
      </w:r>
      <w:r>
        <w:rPr>
          <w:rFonts w:cs="Times New Roman"/>
          <w:color w:val="000000"/>
          <w:sz w:val="28"/>
          <w:szCs w:val="28"/>
          <w:lang w:val="ru-RU"/>
        </w:rPr>
        <w:t xml:space="preserve">стартовой и </w:t>
      </w:r>
      <w:r>
        <w:rPr>
          <w:rFonts w:cs="Times New Roman"/>
          <w:color w:val="000000"/>
          <w:sz w:val="28"/>
          <w:szCs w:val="28"/>
        </w:rPr>
        <w:t>входной диагностики, – 40 минут.</w:t>
      </w:r>
    </w:p>
    <w:p>
      <w:pPr>
        <w:pStyle w:val="Normal"/>
        <w:spacing w:lineRule="auto" w:line="360" w:before="280" w:after="280"/>
        <w:jc w:val="both"/>
        <w:rPr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4.3. В каждом методическом объединении создается банк заданий входной диагностики для всех параллелей с учетом требований, изложенных в данном положении, который представлен в разделе «Контрольно-измерительные материалы» рабочих программ по курсам, предметам.</w:t>
      </w:r>
    </w:p>
    <w:p>
      <w:pPr>
        <w:pStyle w:val="Normal"/>
        <w:spacing w:lineRule="auto" w:line="360" w:before="280" w:after="28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</w:r>
    </w:p>
    <w:p>
      <w:pPr>
        <w:pStyle w:val="Normal"/>
        <w:spacing w:lineRule="auto" w:line="360" w:before="280" w:after="28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</w:r>
    </w:p>
    <w:p>
      <w:pPr>
        <w:pStyle w:val="Normal"/>
        <w:spacing w:lineRule="auto" w:line="360" w:before="280" w:after="280"/>
        <w:jc w:val="both"/>
        <w:rPr>
          <w:sz w:val="28"/>
          <w:szCs w:val="28"/>
        </w:rPr>
      </w:pPr>
      <w:r>
        <w:rPr>
          <w:rFonts w:cs="Times New Roman"/>
          <w:b/>
          <w:bCs/>
          <w:color w:val="000000"/>
          <w:sz w:val="28"/>
          <w:szCs w:val="28"/>
        </w:rPr>
        <w:t xml:space="preserve">5. Оценивание результатов </w:t>
      </w:r>
      <w:r>
        <w:rPr>
          <w:rFonts w:cs="Times New Roman"/>
          <w:b/>
          <w:bCs/>
          <w:color w:val="000000"/>
          <w:sz w:val="28"/>
          <w:szCs w:val="28"/>
          <w:lang w:val="ru-RU"/>
        </w:rPr>
        <w:t xml:space="preserve">стартовой и </w:t>
      </w:r>
      <w:r>
        <w:rPr>
          <w:rFonts w:cs="Times New Roman"/>
          <w:b/>
          <w:bCs/>
          <w:color w:val="000000"/>
          <w:sz w:val="28"/>
          <w:szCs w:val="28"/>
        </w:rPr>
        <w:t>входной диагностики и проведение мониторинга</w:t>
      </w:r>
    </w:p>
    <w:p>
      <w:pPr>
        <w:pStyle w:val="Normal"/>
        <w:spacing w:lineRule="auto" w:line="360" w:before="280" w:after="280"/>
        <w:jc w:val="both"/>
        <w:rPr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5.1. Результаты входной диагностики оцениваются по 5-балльной шкале в соответствии с нормами оценки знаний, умений и навыков обучающихся, уровня сформированности УУД, общеучебных навыков.</w:t>
      </w:r>
    </w:p>
    <w:p>
      <w:pPr>
        <w:pStyle w:val="Normal"/>
        <w:spacing w:lineRule="auto" w:line="360" w:before="280" w:after="280"/>
        <w:jc w:val="both"/>
        <w:rPr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5.2. Положительные отметки («3», «4» и «5») по итогам </w:t>
      </w:r>
      <w:r>
        <w:rPr>
          <w:rFonts w:cs="Times New Roman"/>
          <w:color w:val="000000"/>
          <w:sz w:val="28"/>
          <w:szCs w:val="28"/>
          <w:lang w:val="ru-RU"/>
        </w:rPr>
        <w:t xml:space="preserve">стартовой и </w:t>
      </w:r>
      <w:r>
        <w:rPr>
          <w:rFonts w:cs="Times New Roman"/>
          <w:color w:val="000000"/>
          <w:sz w:val="28"/>
          <w:szCs w:val="28"/>
        </w:rPr>
        <w:t>входной диагностики выставляются в классные журналы. Неудовлетворительные отметки («2») в журнал не выставляются. Выставление отметок обучающимся, не справившимся с входной диагностикой, осуществляется после устранения ими пробелов в знаниях за предыдущий учебный год в течение первой четверти.</w:t>
      </w:r>
    </w:p>
    <w:p>
      <w:pPr>
        <w:pStyle w:val="Normal"/>
        <w:spacing w:lineRule="auto" w:line="360" w:before="280" w:after="280"/>
        <w:jc w:val="both"/>
        <w:rPr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5.3. По итогам проведенного анализа отмечаются обучающиеся с устойчивыми, относительно устойчивыми и неустойчивыми знаниями.</w:t>
      </w:r>
    </w:p>
    <w:p>
      <w:pPr>
        <w:pStyle w:val="Normal"/>
        <w:spacing w:lineRule="auto" w:line="360" w:before="280" w:after="280"/>
        <w:jc w:val="both"/>
        <w:rPr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Критерии оценки устойчивости знаний:</w:t>
      </w:r>
    </w:p>
    <w:p>
      <w:pPr>
        <w:pStyle w:val="Normal"/>
        <w:numPr>
          <w:ilvl w:val="0"/>
          <w:numId w:val="5"/>
        </w:numPr>
        <w:spacing w:lineRule="auto" w:line="360" w:before="280" w:after="0"/>
        <w:ind w:hanging="360" w:left="780" w:right="180"/>
        <w:contextualSpacing/>
        <w:jc w:val="both"/>
        <w:rPr>
          <w:sz w:val="28"/>
          <w:szCs w:val="28"/>
        </w:rPr>
      </w:pPr>
      <w:r>
        <w:rPr>
          <w:rFonts w:cs="Times New Roman"/>
          <w:color w:val="000000"/>
          <w:sz w:val="28"/>
          <w:szCs w:val="28"/>
          <w:lang w:val="ru-RU"/>
        </w:rPr>
        <w:t>совпадение отметки</w:t>
      </w:r>
      <w:r>
        <w:rPr>
          <w:rFonts w:cs="Times New Roman"/>
          <w:color w:val="000000"/>
          <w:sz w:val="28"/>
          <w:szCs w:val="28"/>
        </w:rPr>
        <w:t xml:space="preserve"> за итоговую контрольную работу/промежуточную аттестацию с отметкой по результатам входной диагностики – устойчивые знания/высокий уровень. Если оценка за входную диагностику выше, то следует рассматривать знания обучающегося как устойчивые;</w:t>
      </w:r>
    </w:p>
    <w:p>
      <w:pPr>
        <w:pStyle w:val="Normal"/>
        <w:numPr>
          <w:ilvl w:val="0"/>
          <w:numId w:val="5"/>
        </w:numPr>
        <w:spacing w:lineRule="auto" w:line="360" w:before="0" w:after="0"/>
        <w:ind w:hanging="360" w:left="780" w:right="180"/>
        <w:contextualSpacing/>
        <w:jc w:val="both"/>
        <w:rPr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отметка ниже на 1 балл – относительно устойчивые знания/средний уровень;</w:t>
      </w:r>
    </w:p>
    <w:p>
      <w:pPr>
        <w:pStyle w:val="Normal"/>
        <w:numPr>
          <w:ilvl w:val="0"/>
          <w:numId w:val="5"/>
        </w:numPr>
        <w:spacing w:lineRule="auto" w:line="360" w:before="0" w:after="0"/>
        <w:ind w:hanging="360" w:left="780" w:right="180"/>
        <w:contextualSpacing/>
        <w:jc w:val="both"/>
        <w:rPr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отметка ниже на 2 балла – неустойчивые знания/низкий уровень;</w:t>
      </w:r>
    </w:p>
    <w:p>
      <w:pPr>
        <w:pStyle w:val="Normal"/>
        <w:numPr>
          <w:ilvl w:val="0"/>
          <w:numId w:val="5"/>
        </w:numPr>
        <w:spacing w:lineRule="auto" w:line="360" w:before="0" w:after="280"/>
        <w:ind w:hanging="360" w:left="780" w:right="180"/>
        <w:jc w:val="both"/>
        <w:rPr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если обе отметки «2» – неустойчивые знания/низкий уровень.</w:t>
      </w:r>
    </w:p>
    <w:p>
      <w:pPr>
        <w:pStyle w:val="Normal"/>
        <w:spacing w:lineRule="auto" w:line="360" w:before="280" w:after="280"/>
        <w:jc w:val="both"/>
        <w:rPr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5.4. Работа учителей по выполнению плана и реализации мер по ликвидации пробелов в знаниях обучающихся, выявленных входной диагностикой, отслеживается в течение первой четверти текущего учебного года и заслушивается на заседаниях ШМО. Результаты проведенной работы оформляются в виде аналитической справки «Итоговый результат входной диагностики знаний обучающихся» по уровню образования, в которой делается вывод о степени устойчивости знаний обучающихся по изученному в предыдущем учебном году учебному материалу по предмету.</w:t>
      </w:r>
    </w:p>
    <w:p>
      <w:pPr>
        <w:pStyle w:val="Normal"/>
        <w:spacing w:lineRule="auto" w:line="360" w:before="280" w:after="280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</w:r>
    </w:p>
    <w:p>
      <w:pPr>
        <w:pStyle w:val="Normal"/>
        <w:spacing w:lineRule="auto" w:line="360" w:before="280" w:after="280"/>
        <w:jc w:val="both"/>
        <w:rPr>
          <w:sz w:val="28"/>
          <w:szCs w:val="28"/>
        </w:rPr>
      </w:pPr>
      <w:r>
        <w:rPr>
          <w:rFonts w:cs="Times New Roman"/>
          <w:b/>
          <w:bCs/>
          <w:color w:val="000000"/>
          <w:sz w:val="28"/>
          <w:szCs w:val="28"/>
        </w:rPr>
        <w:t>6. Работа с обучающимися группы риска по устранению пробелов в знаниях</w:t>
      </w:r>
    </w:p>
    <w:p>
      <w:pPr>
        <w:pStyle w:val="Normal"/>
        <w:spacing w:lineRule="auto" w:line="360" w:before="280" w:after="280"/>
        <w:jc w:val="both"/>
        <w:rPr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6.1. Для обучающихся группы риска учителями-предметниками разрабатывается план коррекционной работы по устранению пробелов в знаниях, который доводится до сведения родителей (законных представителей).</w:t>
      </w:r>
    </w:p>
    <w:p>
      <w:pPr>
        <w:pStyle w:val="Normal"/>
        <w:spacing w:lineRule="auto" w:line="360" w:before="280" w:after="280"/>
        <w:jc w:val="both"/>
        <w:rPr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6.2. Срок проведения повторной входной диагностики назначается не ранее двух недель после проведения первичной входной диагностики и утверждается приказом директора школы.</w:t>
      </w:r>
    </w:p>
    <w:p>
      <w:pPr>
        <w:pStyle w:val="Normal"/>
        <w:spacing w:lineRule="auto" w:line="360" w:before="280" w:after="280"/>
        <w:jc w:val="both"/>
        <w:rPr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6.3. Выставление отметок обучающимся, не справившимся с входной диагностической работой, осуществляется после устранения ими пробелов в знаниях в течение первой четверти.</w:t>
      </w:r>
    </w:p>
    <w:p>
      <w:pPr>
        <w:pStyle w:val="Normal"/>
        <w:spacing w:lineRule="auto" w:line="360" w:before="280" w:after="280"/>
        <w:jc w:val="both"/>
        <w:rPr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6.4. Результаты работы с обучающимися группы риска рассматриваются на заседании ШМО.</w:t>
      </w:r>
    </w:p>
    <w:p>
      <w:pPr>
        <w:pStyle w:val="Normal"/>
        <w:spacing w:lineRule="auto" w:line="360" w:before="280" w:after="280"/>
        <w:jc w:val="both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</w:r>
    </w:p>
    <w:p>
      <w:pPr>
        <w:pStyle w:val="Normal"/>
        <w:spacing w:lineRule="auto" w:line="360" w:before="280" w:after="280"/>
        <w:jc w:val="both"/>
        <w:rPr>
          <w:sz w:val="28"/>
          <w:szCs w:val="28"/>
        </w:rPr>
      </w:pPr>
      <w:r>
        <w:rPr>
          <w:rFonts w:cs="Times New Roman"/>
          <w:b/>
          <w:bCs/>
          <w:color w:val="000000"/>
          <w:sz w:val="28"/>
          <w:szCs w:val="28"/>
        </w:rPr>
        <w:t>7. Меры по предупреждению перегрузки обучающихся</w:t>
      </w:r>
    </w:p>
    <w:p>
      <w:pPr>
        <w:pStyle w:val="Normal"/>
        <w:spacing w:lineRule="auto" w:line="360" w:before="280" w:after="280"/>
        <w:jc w:val="both"/>
        <w:rPr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7.1. Планирование входных контрольных работ осуществляется в соответствии с</w:t>
      </w:r>
      <w:r>
        <w:rPr>
          <w:rFonts w:cs="Times New Roman"/>
          <w:b/>
          <w:bCs/>
          <w:color w:val="000000"/>
          <w:sz w:val="28"/>
          <w:szCs w:val="28"/>
        </w:rPr>
        <w:t> </w:t>
      </w:r>
      <w:r>
        <w:rPr>
          <w:rFonts w:cs="Times New Roman"/>
          <w:color w:val="000000"/>
          <w:sz w:val="28"/>
          <w:szCs w:val="28"/>
        </w:rPr>
        <w:t>положением о формах, периодичности, порядке текущего контроля успеваемости и промежуточной аттестации обучающихся:</w:t>
      </w:r>
    </w:p>
    <w:p>
      <w:pPr>
        <w:pStyle w:val="Normal"/>
        <w:numPr>
          <w:ilvl w:val="0"/>
          <w:numId w:val="6"/>
        </w:numPr>
        <w:spacing w:lineRule="auto" w:line="360" w:before="280" w:after="0"/>
        <w:ind w:hanging="360" w:left="780" w:right="180"/>
        <w:contextualSpacing/>
        <w:jc w:val="both"/>
        <w:rPr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входная диагностика не проводится в понедельник и субботу;</w:t>
      </w:r>
    </w:p>
    <w:p>
      <w:pPr>
        <w:pStyle w:val="Normal"/>
        <w:numPr>
          <w:ilvl w:val="0"/>
          <w:numId w:val="6"/>
        </w:numPr>
        <w:spacing w:lineRule="auto" w:line="360" w:before="0" w:after="280"/>
        <w:ind w:hanging="360" w:left="780" w:right="180"/>
        <w:jc w:val="both"/>
        <w:rPr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на уровне начального общего образования – в понедельник и пятницу.</w:t>
      </w:r>
    </w:p>
    <w:p>
      <w:pPr>
        <w:pStyle w:val="Normal"/>
        <w:spacing w:lineRule="auto" w:line="360" w:before="280" w:after="280"/>
        <w:jc w:val="both"/>
        <w:rPr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7.2. Перенос контрольной работы в графике контрольных работ осуществляется только по согласованию с заместителем директора по учебной работе.</w:t>
      </w:r>
    </w:p>
    <w:p>
      <w:pPr>
        <w:pStyle w:val="Normal"/>
        <w:spacing w:lineRule="auto" w:line="360" w:before="280" w:after="280"/>
        <w:jc w:val="both"/>
        <w:rPr>
          <w:b/>
          <w:bCs/>
          <w:sz w:val="28"/>
          <w:szCs w:val="28"/>
        </w:rPr>
      </w:pPr>
      <w:r>
        <w:rPr>
          <w:rFonts w:cs="Times New Roman"/>
          <w:b/>
          <w:bCs/>
          <w:color w:val="000000"/>
          <w:sz w:val="28"/>
          <w:szCs w:val="28"/>
        </w:rPr>
        <w:t>8. Организация стартовой диагностики</w:t>
      </w:r>
    </w:p>
    <w:p>
      <w:pPr>
        <w:pStyle w:val="Normal"/>
        <w:spacing w:lineRule="auto" w:line="360" w:before="280" w:after="280"/>
        <w:jc w:val="both"/>
        <w:rPr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8.1. Стартовая диагностика в 1-м классе проводится администрацией образовательной организации с целью оценки готовности к обучению на уровне начального общего образования. Объектом оценки в рамках стартовой диагностики является сформированность предпосылок учебной деятельности, готовность к овладению чтением, грамотой и счетом.</w:t>
      </w:r>
    </w:p>
    <w:p>
      <w:pPr>
        <w:pStyle w:val="Normal"/>
        <w:spacing w:lineRule="auto" w:line="360" w:before="280" w:after="280"/>
        <w:jc w:val="both"/>
        <w:rPr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 xml:space="preserve">8.2. Оценивание обучающихся 1-го класса осуществляется в форме словесных качественных оценок на критериальной основе, а также письменных заключений учителя по итогам проверки самостоятельных работ в соответствии с критериями. </w:t>
      </w:r>
    </w:p>
    <w:p>
      <w:pPr>
        <w:pStyle w:val="Normal"/>
        <w:spacing w:lineRule="auto" w:line="360" w:before="280" w:after="280"/>
        <w:jc w:val="both"/>
        <w:rPr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8.3. Стартовая диагностика первоклассников проводится на третьей-четвертой учебной неделе. Она включает проведение четырех психологических тестов и сбор контекстной информации (заполнение карт первоклассников, анкетирование их родителей и учителей 1-х классов:</w:t>
      </w:r>
    </w:p>
    <w:p>
      <w:pPr>
        <w:pStyle w:val="Normal"/>
        <w:spacing w:lineRule="auto" w:line="360" w:before="280" w:after="280"/>
        <w:jc w:val="both"/>
        <w:rPr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- определение уровня интеллектуального развития и психологической готовности к обучению (ориентировочный тест школьной зрелости И. Йирасека);</w:t>
      </w:r>
    </w:p>
    <w:p>
      <w:pPr>
        <w:pStyle w:val="Normal"/>
        <w:spacing w:lineRule="auto" w:line="360" w:before="280" w:after="280"/>
        <w:jc w:val="both"/>
        <w:rPr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- определение произвольного внимания, пространственного восприятия (методика «Домик» Н.И. Гуткиной); –изучение уровня сформированности психофизиологических, психических функций мыслительной деятельности (методика «Рисование бус» И.И. Аргинской);</w:t>
      </w:r>
    </w:p>
    <w:p>
      <w:pPr>
        <w:pStyle w:val="Normal"/>
        <w:spacing w:lineRule="auto" w:line="360" w:before="280" w:after="280"/>
        <w:jc w:val="both"/>
        <w:rPr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- исследование уровня интеллектуального развития (методика «Раскрашивание фигур» Н.Я. Чутко);</w:t>
      </w:r>
    </w:p>
    <w:p>
      <w:pPr>
        <w:pStyle w:val="Normal"/>
        <w:spacing w:lineRule="auto" w:line="360" w:before="280" w:after="280"/>
        <w:jc w:val="both"/>
        <w:rPr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- определение уровня готовности психофизиологических, психологических функций, которые обеспечивают чтение (методика «Чтение схем слов» Н.В. Нечаевой).</w:t>
      </w:r>
    </w:p>
    <w:p>
      <w:pPr>
        <w:pStyle w:val="Normal"/>
        <w:spacing w:lineRule="auto" w:line="360" w:before="280" w:after="280"/>
        <w:jc w:val="both"/>
        <w:rPr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8.</w:t>
      </w:r>
      <w:r>
        <w:rPr>
          <w:rFonts w:cs="Times New Roman"/>
          <w:color w:val="000000"/>
          <w:sz w:val="28"/>
          <w:szCs w:val="28"/>
          <w:lang w:val="ru-RU"/>
        </w:rPr>
        <w:t>4</w:t>
      </w:r>
      <w:r>
        <w:rPr>
          <w:rFonts w:cs="Times New Roman"/>
          <w:color w:val="000000"/>
          <w:sz w:val="28"/>
          <w:szCs w:val="28"/>
        </w:rPr>
        <w:t>. Оценивание результатов стартовой диагностики проводится аналогично входной.</w:t>
      </w:r>
    </w:p>
    <w:p>
      <w:pPr>
        <w:pStyle w:val="Normal"/>
        <w:spacing w:lineRule="auto" w:line="360" w:before="280" w:after="280"/>
        <w:jc w:val="both"/>
        <w:rPr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8.</w:t>
      </w:r>
      <w:r>
        <w:rPr>
          <w:rFonts w:cs="Times New Roman"/>
          <w:color w:val="000000"/>
          <w:sz w:val="28"/>
          <w:szCs w:val="28"/>
          <w:lang w:val="ru-RU"/>
        </w:rPr>
        <w:t>5</w:t>
      </w:r>
      <w:r>
        <w:rPr>
          <w:rFonts w:cs="Times New Roman"/>
          <w:color w:val="000000"/>
          <w:sz w:val="28"/>
          <w:szCs w:val="28"/>
        </w:rPr>
        <w:t xml:space="preserve">. Итоги </w:t>
      </w:r>
      <w:r>
        <w:rPr>
          <w:rFonts w:cs="Times New Roman"/>
          <w:color w:val="000000"/>
          <w:sz w:val="28"/>
          <w:szCs w:val="28"/>
          <w:lang w:val="ru-RU"/>
        </w:rPr>
        <w:t xml:space="preserve">входной и </w:t>
      </w:r>
      <w:r>
        <w:rPr>
          <w:rFonts w:cs="Times New Roman"/>
          <w:color w:val="000000"/>
          <w:sz w:val="28"/>
          <w:szCs w:val="28"/>
        </w:rPr>
        <w:t xml:space="preserve">стартовой диагностики оформляются </w:t>
      </w:r>
      <w:r>
        <w:rPr>
          <w:rFonts w:cs="Times New Roman"/>
          <w:color w:val="000000"/>
          <w:sz w:val="28"/>
          <w:szCs w:val="28"/>
          <w:lang w:val="ru-RU"/>
        </w:rPr>
        <w:t>протоколом результатов входной и стартовой диагности (приложение №1).</w:t>
      </w:r>
    </w:p>
    <w:p>
      <w:pPr>
        <w:pStyle w:val="Normal"/>
        <w:spacing w:lineRule="auto" w:line="360" w:before="280" w:after="280"/>
        <w:jc w:val="both"/>
        <w:rPr>
          <w:sz w:val="28"/>
          <w:szCs w:val="28"/>
        </w:rPr>
      </w:pPr>
      <w:r>
        <w:rPr>
          <w:rFonts w:cs="Times New Roman"/>
          <w:b/>
          <w:bCs/>
          <w:color w:val="000000"/>
          <w:sz w:val="28"/>
          <w:szCs w:val="28"/>
          <w:lang w:val="ru-RU"/>
        </w:rPr>
        <w:t>9</w:t>
      </w:r>
      <w:r>
        <w:rPr>
          <w:rFonts w:cs="Times New Roman"/>
          <w:b/>
          <w:bCs/>
          <w:color w:val="000000"/>
          <w:sz w:val="28"/>
          <w:szCs w:val="28"/>
        </w:rPr>
        <w:t>. Стартовая диагностика в 1, 5, 10 классах</w:t>
      </w:r>
      <w:r>
        <w:rPr>
          <w:rFonts w:cs="Times New Roman"/>
          <w:color w:val="000000"/>
          <w:sz w:val="28"/>
          <w:szCs w:val="28"/>
        </w:rPr>
        <w:t xml:space="preserve"> пролонгируется на первые два месяца учебного года (период адаптации). Это время отводится на устранение пробелов в знаниях, умениях и навыках, а также на проведение компенсаторных мероприятий.</w:t>
      </w:r>
    </w:p>
    <w:p>
      <w:pPr>
        <w:pStyle w:val="Normal"/>
        <w:spacing w:lineRule="auto" w:line="360" w:before="280" w:after="28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</w:r>
    </w:p>
    <w:p>
      <w:pPr>
        <w:pStyle w:val="Normal"/>
        <w:spacing w:lineRule="auto" w:line="360" w:before="280" w:after="28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</w:r>
    </w:p>
    <w:p>
      <w:pPr>
        <w:pStyle w:val="Normal"/>
        <w:spacing w:lineRule="auto" w:line="360" w:before="280" w:after="28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</w:r>
    </w:p>
    <w:p>
      <w:pPr>
        <w:pStyle w:val="Normal"/>
        <w:spacing w:lineRule="auto" w:line="360" w:before="280" w:after="280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</w:r>
    </w:p>
    <w:p>
      <w:pPr>
        <w:pStyle w:val="Normal"/>
        <w:spacing w:lineRule="auto" w:line="240" w:before="109" w:after="109"/>
        <w:jc w:val="right"/>
        <w:rPr>
          <w:b w:val="false"/>
          <w:bCs w:val="false"/>
          <w:lang w:val="ru-RU"/>
        </w:rPr>
      </w:pPr>
      <w:r>
        <w:rPr>
          <w:b w:val="false"/>
          <w:bCs w:val="false"/>
          <w:sz w:val="28"/>
          <w:szCs w:val="28"/>
          <w:lang w:val="ru-RU"/>
        </w:rPr>
        <w:t>Приложение №1</w:t>
      </w:r>
    </w:p>
    <w:p>
      <w:pPr>
        <w:pStyle w:val="Normal"/>
        <w:spacing w:lineRule="auto" w:line="240" w:before="109" w:after="109"/>
        <w:jc w:val="right"/>
        <w:rPr>
          <w:b w:val="false"/>
          <w:bCs w:val="false"/>
          <w:lang w:val="ru-RU"/>
        </w:rPr>
      </w:pPr>
      <w:r>
        <w:rPr>
          <w:b w:val="false"/>
          <w:bCs w:val="false"/>
          <w:sz w:val="28"/>
          <w:szCs w:val="28"/>
          <w:lang w:val="ru-RU"/>
        </w:rPr>
        <w:t xml:space="preserve"> </w:t>
      </w:r>
      <w:r>
        <w:rPr>
          <w:b w:val="false"/>
          <w:bCs w:val="false"/>
          <w:sz w:val="28"/>
          <w:szCs w:val="28"/>
          <w:lang w:val="ru-RU"/>
        </w:rPr>
        <w:t>к приказу №111 — о от 26.08.2025</w:t>
      </w:r>
    </w:p>
    <w:p>
      <w:pPr>
        <w:pStyle w:val="Normal"/>
        <w:spacing w:lineRule="auto" w:line="240" w:before="166" w:after="166"/>
        <w:jc w:val="center"/>
        <w:rPr/>
      </w:pPr>
      <w:r>
        <w:rPr>
          <w:b/>
          <w:sz w:val="28"/>
          <w:szCs w:val="28"/>
        </w:rPr>
        <w:t xml:space="preserve">Протокол </w:t>
      </w:r>
    </w:p>
    <w:p>
      <w:pPr>
        <w:pStyle w:val="Normal"/>
        <w:spacing w:lineRule="auto" w:line="240" w:before="166" w:after="166"/>
        <w:jc w:val="center"/>
        <w:rPr/>
      </w:pPr>
      <w:r>
        <w:rPr>
          <w:b/>
          <w:sz w:val="28"/>
          <w:szCs w:val="28"/>
        </w:rPr>
        <w:t>результатов входной (стартовой) диагностики</w:t>
      </w:r>
    </w:p>
    <w:p>
      <w:pPr>
        <w:pStyle w:val="Normal"/>
        <w:spacing w:lineRule="auto" w:line="240"/>
        <w:rPr/>
      </w:pPr>
      <w:r>
        <w:rPr>
          <w:b/>
          <w:bCs/>
          <w:sz w:val="28"/>
          <w:szCs w:val="28"/>
          <w:u w:val="single"/>
        </w:rPr>
        <w:t>Класс:</w:t>
      </w:r>
    </w:p>
    <w:p>
      <w:pPr>
        <w:pStyle w:val="Normal"/>
        <w:spacing w:lineRule="auto" w:line="240"/>
        <w:rPr/>
      </w:pPr>
      <w:r>
        <w:rPr>
          <w:b/>
          <w:bCs/>
          <w:sz w:val="28"/>
          <w:szCs w:val="28"/>
          <w:u w:val="single"/>
        </w:rPr>
        <w:t>Предмет:</w:t>
      </w:r>
    </w:p>
    <w:p>
      <w:pPr>
        <w:pStyle w:val="Normal"/>
        <w:spacing w:lineRule="auto" w:line="240"/>
        <w:rPr/>
      </w:pPr>
      <w:r>
        <w:rPr>
          <w:b/>
          <w:bCs/>
          <w:sz w:val="28"/>
          <w:szCs w:val="28"/>
          <w:u w:val="single"/>
        </w:rPr>
        <w:t>Дата:</w:t>
      </w:r>
    </w:p>
    <w:p>
      <w:pPr>
        <w:pStyle w:val="Normal"/>
        <w:spacing w:lineRule="auto" w:line="240"/>
        <w:rPr/>
      </w:pPr>
      <w:r>
        <w:rPr>
          <w:b/>
          <w:bCs/>
          <w:sz w:val="28"/>
          <w:szCs w:val="28"/>
          <w:u w:val="single"/>
        </w:rPr>
        <w:t>Время начала:</w:t>
      </w:r>
    </w:p>
    <w:p>
      <w:pPr>
        <w:pStyle w:val="Normal"/>
        <w:spacing w:lineRule="auto" w:line="240"/>
        <w:rPr/>
      </w:pPr>
      <w:r>
        <w:rPr>
          <w:b/>
          <w:bCs/>
          <w:sz w:val="28"/>
          <w:szCs w:val="28"/>
          <w:u w:val="single"/>
        </w:rPr>
        <w:t>Время окончания:</w:t>
      </w:r>
    </w:p>
    <w:p>
      <w:pPr>
        <w:pStyle w:val="Normal"/>
        <w:spacing w:lineRule="auto" w:line="240"/>
        <w:rPr/>
      </w:pPr>
      <w:r>
        <w:rPr>
          <w:b/>
          <w:bCs/>
          <w:sz w:val="28"/>
          <w:szCs w:val="28"/>
          <w:u w:val="single"/>
        </w:rPr>
        <w:t>Проводит оценочную процедуру:</w:t>
      </w:r>
    </w:p>
    <w:p>
      <w:pPr>
        <w:pStyle w:val="Normal"/>
        <w:spacing w:lineRule="auto" w:line="240"/>
        <w:rPr/>
      </w:pPr>
      <w:r>
        <w:rPr>
          <w:b/>
          <w:bCs/>
          <w:sz w:val="28"/>
          <w:szCs w:val="28"/>
          <w:u w:val="single"/>
        </w:rPr>
        <w:t xml:space="preserve">В работе участвовали: </w:t>
      </w:r>
    </w:p>
    <w:p>
      <w:pPr>
        <w:pStyle w:val="Normal"/>
        <w:spacing w:lineRule="auto" w:line="240"/>
        <w:rPr>
          <w:b/>
          <w:color w:val="000000"/>
        </w:rPr>
      </w:pPr>
      <w:r>
        <w:rPr>
          <w:b/>
          <w:color w:val="000000"/>
        </w:rPr>
      </w:r>
    </w:p>
    <w:tbl>
      <w:tblPr>
        <w:tblW w:w="1048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877"/>
        <w:gridCol w:w="2943"/>
        <w:gridCol w:w="2344"/>
        <w:gridCol w:w="2162"/>
        <w:gridCol w:w="2162"/>
      </w:tblGrid>
      <w:tr>
        <w:trPr/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Фамилия, имя обучающегося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Предмет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  <w:u w:val="none"/>
              </w:rPr>
              <w:t>Форма проведения входной (стартовой) диагностики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b/>
                <w:bCs/>
                <w:sz w:val="28"/>
                <w:szCs w:val="28"/>
                <w:lang w:val="ru-RU"/>
              </w:rPr>
            </w:pPr>
            <w:r>
              <w:rPr>
                <w:b/>
                <w:bCs/>
                <w:sz w:val="28"/>
                <w:szCs w:val="28"/>
                <w:lang w:val="ru-RU"/>
              </w:rPr>
              <w:t>Оценка</w:t>
            </w:r>
          </w:p>
        </w:tc>
      </w:tr>
      <w:tr>
        <w:trPr/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/>
            </w:pPr>
            <w:r>
              <w:rPr/>
              <w:t>1.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</w:tr>
      <w:tr>
        <w:trPr/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/>
            </w:pPr>
            <w:r>
              <w:rPr/>
              <w:t>2.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</w:tr>
      <w:tr>
        <w:trPr/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/>
            </w:pPr>
            <w:r>
              <w:rPr/>
              <w:t>3.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</w:tr>
      <w:tr>
        <w:trPr/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/>
            </w:pPr>
            <w:r>
              <w:rPr/>
              <w:t>4.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</w:tr>
      <w:tr>
        <w:trPr/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/>
            </w:pPr>
            <w:r>
              <w:rPr/>
              <w:t>5.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</w:tr>
      <w:tr>
        <w:trPr/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/>
            </w:pPr>
            <w:r>
              <w:rPr/>
              <w:t>6.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</w:tr>
      <w:tr>
        <w:trPr/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/>
            </w:pPr>
            <w:r>
              <w:rPr/>
              <w:t>7.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</w:tr>
      <w:tr>
        <w:trPr/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/>
            </w:pPr>
            <w:r>
              <w:rPr/>
              <w:t>8.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</w:tr>
      <w:tr>
        <w:trPr/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/>
            </w:pPr>
            <w:r>
              <w:rPr/>
              <w:t>9.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</w:tr>
      <w:tr>
        <w:trPr/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/>
            </w:pPr>
            <w:r>
              <w:rPr/>
              <w:t>10.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</w:tr>
      <w:tr>
        <w:trPr/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/>
            </w:pPr>
            <w:r>
              <w:rPr/>
              <w:t>11.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</w:tr>
      <w:tr>
        <w:trPr/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/>
            </w:pPr>
            <w:r>
              <w:rPr/>
              <w:t>12.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</w:tr>
      <w:tr>
        <w:trPr/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/>
            </w:pPr>
            <w:r>
              <w:rPr/>
              <w:t>13.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</w:tr>
      <w:tr>
        <w:trPr/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/>
            </w:pPr>
            <w:r>
              <w:rPr/>
              <w:t>14.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</w:tr>
      <w:tr>
        <w:trPr/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/>
            </w:pPr>
            <w:r>
              <w:rPr/>
              <w:t>15.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</w:tr>
      <w:tr>
        <w:trPr/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/>
            </w:pPr>
            <w:r>
              <w:rPr/>
              <w:t>16.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</w:tr>
      <w:tr>
        <w:trPr/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/>
            </w:pPr>
            <w:r>
              <w:rPr/>
              <w:t>17.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</w:tr>
      <w:tr>
        <w:trPr/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/>
            </w:pPr>
            <w:r>
              <w:rPr/>
              <w:t>18.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</w:tr>
      <w:tr>
        <w:trPr/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/>
            </w:pPr>
            <w:r>
              <w:rPr/>
              <w:t>19.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</w:tr>
      <w:tr>
        <w:trPr/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/>
            </w:pPr>
            <w:r>
              <w:rPr/>
              <w:t>20.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</w:tr>
      <w:tr>
        <w:trPr/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/>
            </w:pPr>
            <w:r>
              <w:rPr/>
              <w:t>21.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</w:tr>
      <w:tr>
        <w:trPr/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/>
            </w:pPr>
            <w:r>
              <w:rPr/>
              <w:t>22.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</w:tr>
      <w:tr>
        <w:trPr/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/>
            </w:pPr>
            <w:r>
              <w:rPr/>
              <w:t>23.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</w:tr>
      <w:tr>
        <w:trPr/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/>
            </w:pPr>
            <w:r>
              <w:rPr/>
              <w:t>24.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</w:tr>
      <w:tr>
        <w:trPr/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/>
            </w:pPr>
            <w:r>
              <w:rPr/>
              <w:t>25.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</w:tr>
      <w:tr>
        <w:trPr/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/>
            </w:pPr>
            <w:r>
              <w:rPr/>
              <w:t>26.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</w:tr>
      <w:tr>
        <w:trPr/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/>
            </w:pPr>
            <w:r>
              <w:rPr/>
              <w:t>27.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</w:tr>
      <w:tr>
        <w:trPr/>
        <w:tc>
          <w:tcPr>
            <w:tcW w:w="8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/>
            </w:pPr>
            <w:r>
              <w:rPr/>
              <w:t>28.</w:t>
            </w:r>
          </w:p>
        </w:tc>
        <w:tc>
          <w:tcPr>
            <w:tcW w:w="29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234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216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2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</w:tr>
      <w:tr>
        <w:trPr/>
        <w:tc>
          <w:tcPr>
            <w:tcW w:w="8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/>
            </w:pPr>
            <w:r>
              <w:rPr/>
              <w:t>29.</w:t>
            </w:r>
          </w:p>
        </w:tc>
        <w:tc>
          <w:tcPr>
            <w:tcW w:w="29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234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2162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21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</w:tr>
      <w:tr>
        <w:trPr/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/>
            </w:pPr>
            <w:r>
              <w:rPr/>
              <w:t>30.</w:t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</w:tr>
      <w:tr>
        <w:trPr/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/>
            </w:pPr>
            <w:r>
              <w:rPr/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/>
            </w:pPr>
            <w:r>
              <w:rPr>
                <w:color w:val="FF0000"/>
              </w:rPr>
              <w:t>Успеваемость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color w:val="FF0000"/>
              </w:rPr>
              <w:t>%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/>
            </w:pPr>
            <w:r>
              <w:rPr/>
            </w:r>
          </w:p>
        </w:tc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both"/>
              <w:rPr/>
            </w:pPr>
            <w:r>
              <w:rPr>
                <w:color w:val="FF0000"/>
              </w:rPr>
              <w:t>Качество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>
                <w:color w:val="FF0000"/>
              </w:rPr>
              <w:t>%</w:t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</w:tc>
        <w:tc>
          <w:tcPr>
            <w:tcW w:w="2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0"/>
              <w:jc w:val="center"/>
              <w:rPr/>
            </w:pPr>
            <w:r>
              <w:rPr/>
            </w:r>
          </w:p>
        </w:tc>
      </w:tr>
    </w:tbl>
    <w:p>
      <w:pPr>
        <w:pStyle w:val="Normal"/>
        <w:spacing w:lineRule="auto" w:line="240"/>
        <w:rPr>
          <w:b/>
          <w:color w:val="000000"/>
        </w:rPr>
      </w:pPr>
      <w:r>
        <w:rPr>
          <w:b/>
          <w:color w:val="000000"/>
        </w:rPr>
      </w:r>
    </w:p>
    <w:p>
      <w:pPr>
        <w:pStyle w:val="Normal"/>
        <w:spacing w:lineRule="auto" w:line="240"/>
        <w:rPr/>
      </w:pPr>
      <w:r>
        <w:rPr>
          <w:b/>
          <w:color w:val="000000"/>
          <w:sz w:val="28"/>
          <w:szCs w:val="28"/>
        </w:rPr>
        <w:t>Сводная ведомость по (предмету) _________________________</w:t>
      </w:r>
    </w:p>
    <w:tbl>
      <w:tblPr>
        <w:tblW w:w="880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3410"/>
        <w:gridCol w:w="3819"/>
        <w:gridCol w:w="1572"/>
      </w:tblGrid>
      <w:tr>
        <w:trPr/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280" w:after="28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280" w:after="280"/>
              <w:jc w:val="center"/>
              <w:rPr/>
            </w:pPr>
            <w:r>
              <w:rPr>
                <w:b/>
                <w:color w:val="000000"/>
              </w:rPr>
              <w:t>чел.</w:t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280" w:after="280"/>
              <w:jc w:val="center"/>
              <w:rPr/>
            </w:pPr>
            <w:r>
              <w:rPr>
                <w:b/>
                <w:color w:val="000000"/>
              </w:rPr>
              <w:t>%</w:t>
            </w:r>
          </w:p>
        </w:tc>
      </w:tr>
      <w:tr>
        <w:trPr/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280" w:after="280"/>
              <w:jc w:val="center"/>
              <w:rPr/>
            </w:pPr>
            <w:r>
              <w:rPr>
                <w:b/>
                <w:color w:val="000000"/>
              </w:rPr>
              <w:t>Всего выполнявших работу,</w:t>
            </w:r>
          </w:p>
          <w:p>
            <w:pPr>
              <w:pStyle w:val="Normal"/>
              <w:spacing w:lineRule="auto" w:line="240" w:before="280" w:after="280"/>
              <w:jc w:val="center"/>
              <w:rPr/>
            </w:pPr>
            <w:r>
              <w:rPr>
                <w:b/>
                <w:color w:val="000000"/>
              </w:rPr>
              <w:t>из них: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280" w:after="28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280" w:after="28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</w:r>
          </w:p>
        </w:tc>
      </w:tr>
      <w:tr>
        <w:trPr/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280" w:after="280"/>
              <w:jc w:val="center"/>
              <w:rPr/>
            </w:pPr>
            <w:r>
              <w:rPr>
                <w:color w:val="000000"/>
              </w:rPr>
              <w:t>на «5»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280" w:after="280"/>
              <w:jc w:val="center"/>
              <w:rPr/>
            </w:pPr>
            <w:r>
              <w:rPr/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280" w:after="28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/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280" w:after="280"/>
              <w:jc w:val="center"/>
              <w:rPr/>
            </w:pPr>
            <w:r>
              <w:rPr>
                <w:color w:val="000000"/>
              </w:rPr>
              <w:t>на «4»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280" w:after="280"/>
              <w:jc w:val="center"/>
              <w:rPr/>
            </w:pPr>
            <w:r>
              <w:rPr/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280" w:after="28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/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280" w:after="280"/>
              <w:jc w:val="center"/>
              <w:rPr/>
            </w:pPr>
            <w:r>
              <w:rPr>
                <w:color w:val="000000"/>
              </w:rPr>
              <w:t>на «3»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280" w:after="280"/>
              <w:jc w:val="center"/>
              <w:rPr/>
            </w:pPr>
            <w:r>
              <w:rPr/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280" w:after="28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/>
        <w:tc>
          <w:tcPr>
            <w:tcW w:w="3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280" w:after="280"/>
              <w:jc w:val="center"/>
              <w:rPr/>
            </w:pPr>
            <w:r>
              <w:rPr>
                <w:color w:val="000000"/>
              </w:rPr>
              <w:t>на «2»</w:t>
            </w:r>
          </w:p>
        </w:tc>
        <w:tc>
          <w:tcPr>
            <w:tcW w:w="3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280" w:after="28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1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280" w:after="28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</w:tbl>
    <w:p>
      <w:pPr>
        <w:pStyle w:val="Normal"/>
        <w:spacing w:lineRule="auto" w:line="240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spacing w:lineRule="auto" w:line="240"/>
        <w:jc w:val="both"/>
        <w:rPr/>
      </w:pPr>
      <w:r>
        <w:rPr>
          <w:b/>
          <w:color w:val="000000"/>
          <w:sz w:val="28"/>
          <w:szCs w:val="28"/>
        </w:rPr>
        <w:t xml:space="preserve">Наиболее распространенные ошибки: </w:t>
      </w:r>
    </w:p>
    <w:p>
      <w:pPr>
        <w:pStyle w:val="Normal"/>
        <w:spacing w:lineRule="auto" w:line="240"/>
        <w:jc w:val="both"/>
        <w:rPr/>
      </w:pPr>
      <w:r>
        <w:rPr>
          <w:b w:val="false"/>
          <w:bCs w:val="false"/>
          <w:color w:val="000000"/>
          <w:sz w:val="28"/>
          <w:szCs w:val="28"/>
        </w:rPr>
        <w:t>1.</w:t>
      </w:r>
    </w:p>
    <w:p>
      <w:pPr>
        <w:pStyle w:val="Normal"/>
        <w:spacing w:lineRule="auto" w:line="240"/>
        <w:jc w:val="both"/>
        <w:rPr/>
      </w:pPr>
      <w:r>
        <w:rPr>
          <w:b w:val="false"/>
          <w:bCs w:val="false"/>
          <w:color w:val="000000"/>
          <w:sz w:val="28"/>
          <w:szCs w:val="28"/>
        </w:rPr>
        <w:t>2.</w:t>
      </w:r>
    </w:p>
    <w:p>
      <w:pPr>
        <w:pStyle w:val="Normal"/>
        <w:spacing w:lineRule="auto" w:line="240"/>
        <w:jc w:val="both"/>
        <w:rPr/>
      </w:pPr>
      <w:r>
        <w:rPr>
          <w:b w:val="false"/>
          <w:bCs w:val="false"/>
          <w:color w:val="000000"/>
          <w:sz w:val="28"/>
          <w:szCs w:val="28"/>
        </w:rPr>
        <w:t>3.</w:t>
      </w:r>
    </w:p>
    <w:p>
      <w:pPr>
        <w:pStyle w:val="Normal"/>
        <w:spacing w:lineRule="auto" w:line="240"/>
        <w:jc w:val="both"/>
        <w:rPr/>
      </w:pPr>
      <w:r>
        <w:rPr>
          <w:b w:val="false"/>
          <w:bCs w:val="false"/>
          <w:color w:val="000000"/>
          <w:sz w:val="28"/>
          <w:szCs w:val="28"/>
        </w:rPr>
        <w:t>4.</w:t>
      </w:r>
    </w:p>
    <w:p>
      <w:pPr>
        <w:pStyle w:val="Normal"/>
        <w:spacing w:lineRule="auto" w:line="240"/>
        <w:jc w:val="both"/>
        <w:rPr/>
      </w:pPr>
      <w:r>
        <w:rPr>
          <w:b w:val="false"/>
          <w:bCs w:val="false"/>
          <w:color w:val="000000"/>
          <w:sz w:val="28"/>
          <w:szCs w:val="28"/>
        </w:rPr>
        <w:t xml:space="preserve">5. </w:t>
      </w:r>
    </w:p>
    <w:p>
      <w:pPr>
        <w:pStyle w:val="NormalWeb"/>
        <w:numPr>
          <w:ilvl w:val="0"/>
          <w:numId w:val="0"/>
        </w:numPr>
        <w:spacing w:lineRule="auto" w:line="240" w:beforeAutospacing="0" w:before="0" w:afterAutospacing="0" w:after="0"/>
        <w:ind w:hanging="0" w:left="720"/>
        <w:rPr/>
      </w:pPr>
      <w:r>
        <w:rPr>
          <w:rFonts w:eastAsia="Gungsuh"/>
          <w:kern w:val="2"/>
          <w:sz w:val="28"/>
          <w:szCs w:val="28"/>
        </w:rPr>
        <w:t xml:space="preserve">               </w:t>
      </w:r>
    </w:p>
    <w:p>
      <w:pPr>
        <w:pStyle w:val="Normal"/>
        <w:spacing w:lineRule="auto" w:line="240"/>
        <w:jc w:val="both"/>
        <w:rPr/>
      </w:pPr>
      <w:r>
        <w:rPr>
          <w:b/>
          <w:bCs/>
          <w:sz w:val="28"/>
          <w:szCs w:val="28"/>
        </w:rPr>
        <w:t>Меры по ликвидации пробелов:</w:t>
      </w:r>
    </w:p>
    <w:p>
      <w:pPr>
        <w:pStyle w:val="Normal"/>
        <w:spacing w:lineRule="auto" w:line="240"/>
        <w:jc w:val="both"/>
        <w:rPr/>
      </w:pPr>
      <w:r>
        <w:rPr>
          <w:sz w:val="28"/>
          <w:szCs w:val="28"/>
        </w:rPr>
        <w:t>1.</w:t>
      </w:r>
    </w:p>
    <w:p>
      <w:pPr>
        <w:pStyle w:val="Normal"/>
        <w:spacing w:lineRule="auto" w:line="240"/>
        <w:jc w:val="both"/>
        <w:rPr/>
      </w:pPr>
      <w:r>
        <w:rPr>
          <w:sz w:val="28"/>
          <w:szCs w:val="28"/>
        </w:rPr>
        <w:t>2.</w:t>
      </w:r>
    </w:p>
    <w:p>
      <w:pPr>
        <w:pStyle w:val="Normal"/>
        <w:spacing w:lineRule="auto" w:line="240"/>
        <w:jc w:val="both"/>
        <w:rPr/>
      </w:pPr>
      <w:r>
        <w:rPr>
          <w:sz w:val="28"/>
          <w:szCs w:val="28"/>
        </w:rPr>
        <w:t xml:space="preserve">3. </w:t>
      </w:r>
    </w:p>
    <w:p>
      <w:pPr>
        <w:pStyle w:val="Normal"/>
        <w:spacing w:lineRule="auto" w:line="240"/>
        <w:jc w:val="both"/>
        <w:rPr/>
      </w:pPr>
      <w:r>
        <w:rPr>
          <w:sz w:val="28"/>
          <w:szCs w:val="28"/>
        </w:rPr>
        <w:t>4.</w:t>
      </w:r>
    </w:p>
    <w:p>
      <w:pPr>
        <w:pStyle w:val="Normal"/>
        <w:spacing w:lineRule="auto" w:line="240"/>
        <w:jc w:val="both"/>
        <w:rPr/>
      </w:pPr>
      <w:r>
        <w:rPr/>
        <w:t>5.</w:t>
      </w:r>
    </w:p>
    <w:p>
      <w:pPr>
        <w:pStyle w:val="Normal"/>
        <w:spacing w:lineRule="auto" w:line="240"/>
        <w:jc w:val="both"/>
        <w:rPr/>
      </w:pPr>
      <w:r>
        <w:rPr/>
      </w:r>
    </w:p>
    <w:p>
      <w:pPr>
        <w:pStyle w:val="Normal"/>
        <w:spacing w:lineRule="auto" w:line="240"/>
        <w:jc w:val="both"/>
        <w:rPr/>
      </w:pPr>
      <w:r>
        <w:rPr>
          <w:sz w:val="28"/>
          <w:szCs w:val="28"/>
        </w:rPr>
        <w:t>Учитель  _____________/</w:t>
      </w:r>
      <w:r>
        <w:rPr>
          <w:sz w:val="28"/>
          <w:szCs w:val="28"/>
          <w:u w:val="single"/>
        </w:rPr>
        <w:t>_______________________________________</w:t>
      </w:r>
      <w:r>
        <w:rPr>
          <w:sz w:val="28"/>
          <w:szCs w:val="28"/>
        </w:rPr>
        <w:t>/</w:t>
      </w:r>
    </w:p>
    <w:p>
      <w:pPr>
        <w:pStyle w:val="Normal"/>
        <w:spacing w:lineRule="auto" w:line="240" w:before="280" w:after="280"/>
        <w:jc w:val="both"/>
        <w:rPr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Заместитель директора по УВР ____________ /Шадрина И.В. /</w:t>
      </w:r>
    </w:p>
    <w:sectPr>
      <w:type w:val="nextPage"/>
      <w:pgSz w:w="11906" w:h="16838"/>
      <w:pgMar w:left="1440" w:right="1440" w:gutter="0" w:header="0" w:top="1440" w:footer="0" w:bottom="144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ahoma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40" w:before="280" w:after="280"/>
      <w:jc w:val="left"/>
    </w:pPr>
    <w:rPr>
      <w:rFonts w:ascii="Times New Roman" w:hAnsi="Times New Roman" w:eastAsia="Times New Roman" w:cs="Tahoma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qFormat/>
    <w:pPr>
      <w:keepNext w:val="true"/>
      <w:keepLines/>
      <w:numPr>
        <w:ilvl w:val="0"/>
        <w:numId w:val="0"/>
      </w:numPr>
      <w:outlineLvl w:val="0"/>
    </w:pPr>
    <w:rPr>
      <w:rFonts w:ascii="Cambria" w:hAnsi="Cambria" w:eastAsia="Times New Roman" w:cs="Tahoma"/>
      <w:b/>
      <w:bCs/>
      <w:color w:themeColor="accent1" w:themeShade="bf" w:val="365F91"/>
      <w:sz w:val="28"/>
      <w:szCs w:val="28"/>
    </w:rPr>
  </w:style>
  <w:style w:type="paragraph" w:styleId="Heading2">
    <w:name w:val="Heading 2"/>
    <w:basedOn w:val="Normal"/>
    <w:qFormat/>
    <w:pPr>
      <w:numPr>
        <w:ilvl w:val="0"/>
        <w:numId w:val="0"/>
      </w:numPr>
      <w:ind w:left="809"/>
      <w:outlineLvl w:val="2"/>
    </w:pPr>
    <w:rPr>
      <w:rFonts w:ascii="Times New Roman" w:hAnsi="Times New Roman" w:eastAsia="Times New Roman" w:cs="Times New Roman"/>
      <w:sz w:val="28"/>
      <w:szCs w:val="28"/>
      <w:lang w:val="ru-RU" w:eastAsia="en-US" w:bidi="ar-SA"/>
    </w:rPr>
  </w:style>
  <w:style w:type="paragraph" w:styleId="Heading3">
    <w:name w:val="Heading 3"/>
    <w:basedOn w:val="Normal"/>
    <w:qFormat/>
    <w:pPr>
      <w:numPr>
        <w:ilvl w:val="0"/>
        <w:numId w:val="0"/>
      </w:numPr>
      <w:ind w:left="192"/>
      <w:outlineLvl w:val="3"/>
    </w:pPr>
    <w:rPr>
      <w:rFonts w:ascii="Times New Roman" w:hAnsi="Times New Roman" w:eastAsia="Times New Roman" w:cs="Times New Roman"/>
      <w:b/>
      <w:bCs/>
      <w:sz w:val="24"/>
      <w:szCs w:val="24"/>
      <w:lang w:val="ru-RU" w:eastAsia="en-US" w:bidi="ar-SA"/>
    </w:rPr>
  </w:style>
  <w:style w:type="character" w:styleId="DefaultParagraphFont">
    <w:name w:val="Default Paragraph Font"/>
    <w:qFormat/>
    <w:rPr/>
  </w:style>
  <w:style w:type="character" w:styleId="Heading1Char">
    <w:name w:val="Heading 1 Char"/>
    <w:basedOn w:val="DefaultParagraphFont"/>
    <w:qFormat/>
    <w:rPr>
      <w:rFonts w:ascii="Cambria" w:hAnsi="Cambria" w:eastAsia="Times New Roman" w:cs="Tahoma"/>
      <w:b/>
      <w:bCs/>
      <w:color w:themeColor="accent1" w:themeShade="bf" w:val="365F91"/>
      <w:sz w:val="28"/>
      <w:szCs w:val="28"/>
    </w:rPr>
  </w:style>
  <w:style w:type="character" w:styleId="Style11">
    <w:name w:val="Маркеры"/>
    <w:qFormat/>
    <w:rPr>
      <w:rFonts w:ascii="OpenSymbol" w:hAnsi="OpenSymbol" w:eastAsia="OpenSymbol" w:cs="OpenSymbol"/>
    </w:rPr>
  </w:style>
  <w:style w:type="character" w:styleId="Hyperlink">
    <w:name w:val="Hyperlink"/>
    <w:rPr>
      <w:color w:val="000080"/>
      <w:u w:val="single"/>
    </w:rPr>
  </w:style>
  <w:style w:type="paragraph" w:styleId="Style12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qFormat/>
    <w:pPr>
      <w:ind w:left="165"/>
    </w:pPr>
    <w:rPr>
      <w:rFonts w:ascii="Times New Roman" w:hAnsi="Times New Roman" w:eastAsia="Times New Roman" w:cs="Times New Roman"/>
      <w:lang w:val="ru-RU" w:eastAsia="en-US" w:bidi="ar-SA"/>
    </w:rPr>
  </w:style>
  <w:style w:type="paragraph" w:styleId="NormalWeb">
    <w:name w:val="Normal (Web)"/>
    <w:basedOn w:val="Normal"/>
    <w:qFormat/>
    <w:pPr>
      <w:spacing w:beforeAutospacing="1" w:afterAutospacing="1"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Application>LibreOffice/24.2.2.2$Windows_X86_64 LibreOffice_project/d56cc158d8a96260b836f100ef4b4ef25d6f1a01</Application>
  <AppVersion>15.0000</AppVersion>
  <Pages>13</Pages>
  <Words>1587</Words>
  <Characters>11142</Characters>
  <CharactersWithSpaces>12593</CharactersWithSpaces>
  <Paragraphs>165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2011-11-02T04:15:00Z</dcterms:created>
  <dc:creator/>
  <dc:description>Подготовлено экспертами Актион-МЦФЭР</dc:description>
  <dc:language>ru-RU</dc:language>
  <cp:lastModifiedBy/>
  <cp:lastPrinted>2024-12-05T16:07:20Z</cp:lastPrinted>
  <dcterms:modified xsi:type="dcterms:W3CDTF">2025-09-11T11:53:40Z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